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9" w:beforeLines="50" w:beforeAutospacing="0" w:after="471" w:afterLines="150" w:afterAutospacing="0"/>
        <w:jc w:val="center"/>
        <w:rPr>
          <w:rFonts w:ascii="方正姚体" w:eastAsia="方正姚体"/>
          <w:b/>
          <w:color w:val="FF0000"/>
          <w:spacing w:val="-32"/>
          <w:w w:val="66"/>
          <w:sz w:val="80"/>
          <w:szCs w:val="80"/>
        </w:rPr>
      </w:pPr>
      <w:r>
        <w:rPr>
          <w:rFonts w:hint="eastAsia" w:ascii="方正姚体" w:eastAsia="方正姚体"/>
          <w:b/>
          <w:color w:val="FF0000"/>
          <w:spacing w:val="-32"/>
          <w:w w:val="66"/>
          <w:sz w:val="80"/>
          <w:szCs w:val="80"/>
        </w:rPr>
        <w:t>湖南省高等教育学会教育技术专业委员会</w:t>
      </w:r>
    </w:p>
    <w:p>
      <w:pPr>
        <w:widowControl/>
        <w:spacing w:beforeAutospacing="0" w:line="200" w:lineRule="exact"/>
        <w:jc w:val="center"/>
        <w:rPr>
          <w:rFonts w:hint="eastAsia" w:ascii="黑体" w:eastAsia="黑体"/>
          <w:sz w:val="18"/>
          <w:szCs w:val="18"/>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60325</wp:posOffset>
                </wp:positionV>
                <wp:extent cx="5554345" cy="0"/>
                <wp:effectExtent l="0" t="13970" r="8255" b="24130"/>
                <wp:wrapNone/>
                <wp:docPr id="1" name="直线 2"/>
                <wp:cNvGraphicFramePr/>
                <a:graphic xmlns:a="http://schemas.openxmlformats.org/drawingml/2006/main">
                  <a:graphicData uri="http://schemas.microsoft.com/office/word/2010/wordprocessingShape">
                    <wps:wsp>
                      <wps:cNvCnPr/>
                      <wps:spPr>
                        <a:xfrm flipV="1">
                          <a:off x="0" y="0"/>
                          <a:ext cx="555434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5pt;margin-top:4.75pt;height:0pt;width:437.35pt;z-index:251658240;mso-width-relative:page;mso-height-relative:page;" filled="f" stroked="t" coordsize="21600,21600" o:gfxdata="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eKRnTWAAAABgEAAA8AAAAAAAAAAQAg&#10;AAAAIgAAAGRycy9kb3ducmV2LnhtbFBLAQIUABQAAAAIAIdO4kCgOBaw1wEAAJgDAAAOAAAAAAAA&#10;AAEAIAAAACUBAABkcnMvZTJvRG9jLnhtbFBLBQYAAAAABgAGAFkBAABuBQAAAAA=&#10;">
                <v:fill on="f" focussize="0,0"/>
                <v:stroke weight="2.25pt" color="#FF0000" joinstyle="round"/>
                <v:imagedata o:title=""/>
                <o:lock v:ext="edit" aspectratio="f"/>
              </v:line>
            </w:pict>
          </mc:Fallback>
        </mc:AlternateContent>
      </w:r>
    </w:p>
    <w:p>
      <w:pPr>
        <w:spacing w:line="600" w:lineRule="exact"/>
        <w:contextualSpacing/>
        <w:jc w:val="center"/>
        <w:rPr>
          <w:rFonts w:hint="eastAsia" w:ascii="方正小标宋简体" w:eastAsia="方正小标宋简体"/>
          <w:sz w:val="44"/>
          <w:szCs w:val="44"/>
        </w:rPr>
      </w:pPr>
      <w:bookmarkStart w:id="0" w:name="OLE_LINK3"/>
    </w:p>
    <w:p>
      <w:pPr>
        <w:spacing w:line="600" w:lineRule="exact"/>
        <w:contextualSpacing/>
        <w:jc w:val="center"/>
        <w:rPr>
          <w:rFonts w:hint="eastAsia" w:ascii="方正小标宋简体" w:eastAsia="方正小标宋简体"/>
          <w:sz w:val="44"/>
          <w:szCs w:val="44"/>
        </w:rPr>
      </w:pPr>
      <w:r>
        <w:rPr>
          <w:rFonts w:hint="eastAsia" w:ascii="方正小标宋简体" w:eastAsia="方正小标宋简体"/>
          <w:sz w:val="44"/>
          <w:szCs w:val="44"/>
        </w:rPr>
        <w:t>关于组织201</w:t>
      </w:r>
      <w:r>
        <w:rPr>
          <w:rFonts w:hint="eastAsia" w:ascii="方正小标宋简体" w:eastAsia="方正小标宋简体"/>
          <w:sz w:val="44"/>
          <w:szCs w:val="44"/>
          <w:lang w:val="en-US" w:eastAsia="zh-CN"/>
        </w:rPr>
        <w:t>8</w:t>
      </w:r>
      <w:r>
        <w:rPr>
          <w:rFonts w:hint="eastAsia" w:ascii="方正小标宋简体" w:eastAsia="方正小标宋简体"/>
          <w:sz w:val="44"/>
          <w:szCs w:val="44"/>
        </w:rPr>
        <w:t>年湖南省普通本科学校</w:t>
      </w:r>
    </w:p>
    <w:p>
      <w:pPr>
        <w:spacing w:line="600" w:lineRule="exact"/>
        <w:contextualSpacing/>
        <w:jc w:val="center"/>
        <w:rPr>
          <w:rFonts w:hint="eastAsia" w:ascii="方正小标宋简体" w:eastAsia="方正小标宋简体"/>
          <w:sz w:val="44"/>
          <w:szCs w:val="44"/>
        </w:rPr>
      </w:pPr>
      <w:r>
        <w:rPr>
          <w:rFonts w:hint="eastAsia" w:ascii="方正小标宋简体" w:eastAsia="方正小标宋简体"/>
          <w:sz w:val="44"/>
          <w:szCs w:val="44"/>
        </w:rPr>
        <w:t>信息化教学竞赛的通知</w:t>
      </w:r>
      <w:bookmarkEnd w:id="0"/>
    </w:p>
    <w:p>
      <w:pPr>
        <w:widowControl/>
        <w:spacing w:line="420" w:lineRule="exact"/>
        <w:rPr>
          <w:rFonts w:hint="eastAsia" w:ascii="宋体" w:hAnsi="宋体" w:cs="宋体"/>
          <w:b/>
          <w:spacing w:val="8"/>
          <w:kern w:val="0"/>
          <w:sz w:val="28"/>
          <w:szCs w:val="28"/>
        </w:rPr>
      </w:pPr>
    </w:p>
    <w:p>
      <w:pPr>
        <w:shd w:val="clear" w:color="auto" w:fill="FFFFFF"/>
        <w:contextualSpacing/>
        <w:rPr>
          <w:rFonts w:hint="eastAsia" w:ascii="仿宋_GB2312" w:eastAsia="仿宋_GB2312"/>
          <w:color w:val="000000"/>
          <w:kern w:val="0"/>
          <w:sz w:val="32"/>
          <w:szCs w:val="32"/>
        </w:rPr>
      </w:pPr>
      <w:r>
        <w:rPr>
          <w:rFonts w:hint="eastAsia" w:ascii="仿宋_GB2312" w:eastAsia="仿宋_GB2312"/>
          <w:color w:val="000000"/>
          <w:kern w:val="0"/>
          <w:sz w:val="32"/>
          <w:szCs w:val="32"/>
        </w:rPr>
        <w:t>各普通本科学校教务处、教育技术中心：</w:t>
      </w:r>
    </w:p>
    <w:p>
      <w:pPr>
        <w:shd w:val="clear" w:color="auto" w:fill="FFFFFF"/>
        <w:ind w:firstLine="640" w:firstLineChars="200"/>
        <w:contextualSpacing/>
        <w:rPr>
          <w:rFonts w:hint="eastAsia" w:ascii="仿宋_GB2312" w:eastAsia="仿宋_GB2312"/>
          <w:color w:val="000000"/>
          <w:kern w:val="0"/>
          <w:sz w:val="32"/>
          <w:szCs w:val="32"/>
        </w:rPr>
      </w:pPr>
      <w:r>
        <w:rPr>
          <w:rFonts w:hint="eastAsia" w:ascii="仿宋_GB2312" w:eastAsia="仿宋_GB2312"/>
          <w:color w:val="000000"/>
          <w:kern w:val="0"/>
          <w:sz w:val="32"/>
          <w:szCs w:val="32"/>
        </w:rPr>
        <w:t>根据教育厅高教处的安排，201</w:t>
      </w:r>
      <w:r>
        <w:rPr>
          <w:rFonts w:hint="eastAsia" w:ascii="仿宋_GB2312" w:eastAsia="仿宋_GB2312"/>
          <w:color w:val="000000"/>
          <w:kern w:val="0"/>
          <w:sz w:val="32"/>
          <w:szCs w:val="32"/>
          <w:lang w:val="en-US" w:eastAsia="zh-CN"/>
        </w:rPr>
        <w:t>8</w:t>
      </w:r>
      <w:r>
        <w:rPr>
          <w:rFonts w:hint="eastAsia" w:ascii="仿宋_GB2312" w:eastAsia="仿宋_GB2312"/>
          <w:color w:val="000000"/>
          <w:kern w:val="0"/>
          <w:sz w:val="32"/>
          <w:szCs w:val="32"/>
        </w:rPr>
        <w:t>年湖南省普通高校教师信息化教学竞赛按照湘教通〔201</w:t>
      </w:r>
      <w:r>
        <w:rPr>
          <w:rFonts w:hint="eastAsia" w:ascii="仿宋_GB2312" w:eastAsia="仿宋_GB2312"/>
          <w:color w:val="000000"/>
          <w:kern w:val="0"/>
          <w:sz w:val="32"/>
          <w:szCs w:val="32"/>
          <w:lang w:val="en-US" w:eastAsia="zh-CN"/>
        </w:rPr>
        <w:t>8</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161</w:t>
      </w:r>
      <w:r>
        <w:rPr>
          <w:rFonts w:hint="eastAsia" w:ascii="仿宋_GB2312" w:eastAsia="仿宋_GB2312"/>
          <w:color w:val="000000"/>
          <w:kern w:val="0"/>
          <w:sz w:val="32"/>
          <w:szCs w:val="32"/>
        </w:rPr>
        <w:t>号文件（文件附后）的要求执行。具体通知如下：</w:t>
      </w:r>
    </w:p>
    <w:p>
      <w:pPr>
        <w:shd w:val="clear" w:color="auto" w:fill="FFFFFF"/>
        <w:ind w:firstLine="640" w:firstLineChars="200"/>
        <w:contextualSpacing/>
        <w:rPr>
          <w:rFonts w:hint="eastAsia" w:ascii="仿宋_GB2312" w:eastAsia="仿宋_GB2312"/>
          <w:color w:val="000000"/>
          <w:kern w:val="0"/>
          <w:sz w:val="32"/>
          <w:szCs w:val="32"/>
        </w:rPr>
      </w:pPr>
      <w:r>
        <w:rPr>
          <w:rFonts w:hint="eastAsia" w:ascii="仿宋_GB2312" w:eastAsia="仿宋_GB2312"/>
          <w:color w:val="000000"/>
          <w:kern w:val="0"/>
          <w:sz w:val="32"/>
          <w:szCs w:val="32"/>
        </w:rPr>
        <w:t>请各高校根据湘教通〔201</w:t>
      </w:r>
      <w:r>
        <w:rPr>
          <w:rFonts w:hint="eastAsia" w:ascii="仿宋_GB2312" w:eastAsia="仿宋_GB2312"/>
          <w:color w:val="000000"/>
          <w:kern w:val="0"/>
          <w:sz w:val="32"/>
          <w:szCs w:val="32"/>
          <w:lang w:val="en-US" w:eastAsia="zh-CN"/>
        </w:rPr>
        <w:t>8</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161</w:t>
      </w:r>
      <w:r>
        <w:rPr>
          <w:rFonts w:hint="eastAsia" w:ascii="仿宋_GB2312" w:eastAsia="仿宋_GB2312"/>
          <w:color w:val="000000"/>
          <w:kern w:val="0"/>
          <w:sz w:val="32"/>
          <w:szCs w:val="32"/>
        </w:rPr>
        <w:t>号文件中竞赛章程的要求组织校内初赛，并按规定名额推选教师参加复赛。近五年已获得本项竞赛一等奖或有两次参赛经历的教师，不再推荐参加竞赛。校内初赛应于暑假前完成，组委会将为参赛教师举办一期培训（时间预计在六月底或七月初）。9月</w:t>
      </w:r>
      <w:r>
        <w:rPr>
          <w:rFonts w:hint="eastAsia" w:ascii="仿宋_GB2312" w:eastAsia="仿宋_GB2312"/>
          <w:color w:val="000000"/>
          <w:kern w:val="0"/>
          <w:sz w:val="32"/>
          <w:szCs w:val="32"/>
          <w:lang w:val="en-US" w:eastAsia="zh-CN"/>
        </w:rPr>
        <w:t>5至9月7</w:t>
      </w:r>
      <w:r>
        <w:rPr>
          <w:rFonts w:hint="eastAsia" w:ascii="仿宋_GB2312" w:eastAsia="仿宋_GB2312"/>
          <w:color w:val="000000"/>
          <w:kern w:val="0"/>
          <w:sz w:val="32"/>
          <w:szCs w:val="32"/>
        </w:rPr>
        <w:t>日将推荐参加复赛的各项材料以</w:t>
      </w:r>
      <w:r>
        <w:rPr>
          <w:rFonts w:hint="eastAsia" w:ascii="仿宋_GB2312" w:eastAsia="仿宋_GB2312"/>
          <w:color w:val="000000"/>
          <w:kern w:val="0"/>
          <w:sz w:val="32"/>
          <w:szCs w:val="32"/>
          <w:lang w:val="en-US" w:eastAsia="zh-CN"/>
        </w:rPr>
        <w:t>U</w:t>
      </w:r>
      <w:r>
        <w:rPr>
          <w:rFonts w:hint="eastAsia" w:ascii="仿宋_GB2312" w:eastAsia="仿宋_GB2312"/>
          <w:color w:val="000000"/>
          <w:kern w:val="0"/>
          <w:sz w:val="32"/>
          <w:szCs w:val="32"/>
        </w:rPr>
        <w:t>盘载体和相关纸质材料报送组委会办公室。邮寄材料的单位请于</w:t>
      </w:r>
      <w:r>
        <w:rPr>
          <w:rFonts w:hint="eastAsia" w:ascii="仿宋_GB2312" w:eastAsia="仿宋_GB2312"/>
          <w:color w:val="000000"/>
          <w:kern w:val="0"/>
          <w:sz w:val="32"/>
          <w:szCs w:val="32"/>
          <w:lang w:val="en-US" w:eastAsia="zh-CN"/>
        </w:rPr>
        <w:t>9月5日前寄出,邮寄地址:湖南大学复临舍教学楼107室，</w:t>
      </w:r>
      <w:r>
        <w:rPr>
          <w:rFonts w:hint="eastAsia" w:ascii="仿宋_GB2312" w:eastAsia="仿宋_GB2312"/>
          <w:color w:val="000000"/>
          <w:kern w:val="0"/>
          <w:sz w:val="32"/>
          <w:szCs w:val="32"/>
        </w:rPr>
        <w:t>组委会组织专家根据竞赛章程规定的复赛程序对参赛教师的参赛材料进行综合评审，确定决赛教师名单。决赛将于201</w:t>
      </w:r>
      <w:r>
        <w:rPr>
          <w:rFonts w:hint="eastAsia" w:ascii="仿宋_GB2312" w:eastAsia="仿宋_GB2312"/>
          <w:color w:val="000000"/>
          <w:kern w:val="0"/>
          <w:sz w:val="32"/>
          <w:szCs w:val="32"/>
          <w:lang w:val="en-US" w:eastAsia="zh-CN"/>
        </w:rPr>
        <w:t>8</w:t>
      </w:r>
      <w:r>
        <w:rPr>
          <w:rFonts w:hint="eastAsia" w:ascii="仿宋_GB2312" w:eastAsia="仿宋_GB2312"/>
          <w:color w:val="000000"/>
          <w:kern w:val="0"/>
          <w:sz w:val="32"/>
          <w:szCs w:val="32"/>
        </w:rPr>
        <w:t>年10月底举行，竞赛培训以及决赛等具体事宜另行通知。</w:t>
      </w:r>
    </w:p>
    <w:p>
      <w:pPr>
        <w:shd w:val="clear" w:color="auto" w:fill="FFFFFF"/>
        <w:ind w:firstLine="640" w:firstLineChars="200"/>
        <w:contextualSpacing/>
        <w:rPr>
          <w:rFonts w:hint="eastAsia" w:ascii="仿宋_GB2312" w:eastAsia="仿宋_GB2312"/>
          <w:color w:val="000000"/>
          <w:kern w:val="0"/>
          <w:sz w:val="32"/>
          <w:szCs w:val="32"/>
        </w:rPr>
      </w:pPr>
      <w:r>
        <w:rPr>
          <w:rFonts w:hint="eastAsia" w:ascii="仿宋_GB2312" w:eastAsia="仿宋_GB2312"/>
          <w:color w:val="000000"/>
          <w:kern w:val="0"/>
          <w:sz w:val="32"/>
          <w:szCs w:val="32"/>
        </w:rPr>
        <w:t>本次竞赛组委会办公室设湖南省高等教育学会教育技术专业委员会秘书处，地址：湖南大学</w:t>
      </w:r>
      <w:r>
        <w:rPr>
          <w:rFonts w:hint="eastAsia" w:ascii="仿宋_GB2312" w:eastAsia="仿宋_GB2312"/>
          <w:color w:val="000000"/>
          <w:kern w:val="0"/>
          <w:sz w:val="32"/>
          <w:szCs w:val="32"/>
          <w:lang w:val="en-US" w:eastAsia="zh-CN"/>
        </w:rPr>
        <w:t>复临舍教学楼107室</w:t>
      </w:r>
      <w:r>
        <w:rPr>
          <w:rFonts w:hint="eastAsia" w:ascii="仿宋_GB2312" w:eastAsia="仿宋_GB2312"/>
          <w:color w:val="000000"/>
          <w:kern w:val="0"/>
          <w:sz w:val="32"/>
          <w:szCs w:val="32"/>
        </w:rPr>
        <w:t>；邮编：410082；联系人：朱 可</w:t>
      </w:r>
      <w:r>
        <w:rPr>
          <w:rFonts w:hint="eastAsia" w:ascii="仿宋_GB2312" w:eastAsia="仿宋_GB2312"/>
          <w:color w:val="000000"/>
          <w:kern w:val="0"/>
          <w:sz w:val="32"/>
          <w:szCs w:val="32"/>
          <w:lang w:eastAsia="zh-CN"/>
        </w:rPr>
        <w:t>，</w:t>
      </w:r>
      <w:r>
        <w:rPr>
          <w:rFonts w:hint="eastAsia" w:ascii="仿宋" w:hAnsi="仿宋" w:eastAsia="仿宋" w:cs="仿宋"/>
          <w:spacing w:val="8"/>
          <w:kern w:val="0"/>
          <w:sz w:val="30"/>
          <w:szCs w:val="30"/>
        </w:rPr>
        <w:t>梁国彪</w:t>
      </w:r>
      <w:r>
        <w:rPr>
          <w:rFonts w:hint="eastAsia" w:ascii="仿宋_GB2312" w:eastAsia="仿宋_GB2312"/>
          <w:color w:val="000000"/>
          <w:kern w:val="0"/>
          <w:sz w:val="32"/>
          <w:szCs w:val="32"/>
        </w:rPr>
        <w:t>；联系电话：0731-88821653，电子邮箱</w:t>
      </w:r>
      <w:r>
        <w:rPr>
          <w:rFonts w:hint="eastAsia" w:ascii="仿宋_GB2312" w:eastAsia="仿宋_GB2312"/>
          <w:color w:val="000000"/>
          <w:kern w:val="0"/>
          <w:sz w:val="32"/>
          <w:szCs w:val="32"/>
          <w:lang w:val="en-US" w:eastAsia="zh-CN"/>
        </w:rPr>
        <w:t>hnjyjs123@163.com</w:t>
      </w:r>
      <w:r>
        <w:rPr>
          <w:rFonts w:hint="eastAsia" w:ascii="仿宋_GB2312" w:eastAsia="仿宋_GB2312"/>
          <w:color w:val="000000"/>
          <w:kern w:val="0"/>
          <w:sz w:val="32"/>
          <w:szCs w:val="32"/>
        </w:rPr>
        <w:t>。竞赛有关的其他文件和具体事项届时将由网站（http://</w:t>
      </w:r>
      <w:bookmarkStart w:id="1" w:name="OLE_LINK2"/>
      <w:r>
        <w:rPr>
          <w:rFonts w:hint="eastAsia" w:ascii="仿宋_GB2312" w:eastAsia="仿宋_GB2312"/>
          <w:color w:val="000000"/>
          <w:kern w:val="0"/>
          <w:sz w:val="32"/>
          <w:szCs w:val="32"/>
          <w:lang w:val="en-US" w:eastAsia="zh-CN"/>
        </w:rPr>
        <w:t>www.</w:t>
      </w:r>
      <w:r>
        <w:rPr>
          <w:rFonts w:hint="eastAsia" w:ascii="仿宋_GB2312" w:eastAsia="仿宋_GB2312"/>
          <w:color w:val="000000"/>
          <w:kern w:val="0"/>
          <w:sz w:val="32"/>
          <w:szCs w:val="32"/>
        </w:rPr>
        <w:t>hneta.cn</w:t>
      </w:r>
      <w:bookmarkEnd w:id="1"/>
      <w:r>
        <w:rPr>
          <w:rFonts w:hint="eastAsia" w:ascii="仿宋_GB2312" w:eastAsia="仿宋_GB2312"/>
          <w:color w:val="000000"/>
          <w:kern w:val="0"/>
          <w:sz w:val="32"/>
          <w:szCs w:val="32"/>
        </w:rPr>
        <w:t>/）另行发布</w:t>
      </w:r>
      <w:r>
        <w:rPr>
          <w:rFonts w:hint="eastAsia" w:ascii="仿宋_GB2312" w:eastAsia="仿宋_GB2312"/>
          <w:color w:val="000000"/>
          <w:kern w:val="0"/>
          <w:sz w:val="32"/>
          <w:szCs w:val="32"/>
          <w:lang w:val="en-US" w:eastAsia="zh-CN"/>
        </w:rPr>
        <w:t>,</w:t>
      </w:r>
      <w:r>
        <w:rPr>
          <w:rFonts w:hint="eastAsia" w:ascii="仿宋_GB2312" w:eastAsia="仿宋_GB2312"/>
          <w:color w:val="000000"/>
          <w:kern w:val="0"/>
          <w:sz w:val="32"/>
          <w:szCs w:val="32"/>
        </w:rPr>
        <w:t>请各学校及时关注网站通知</w:t>
      </w:r>
      <w:r>
        <w:rPr>
          <w:rFonts w:hint="eastAsia" w:ascii="仿宋_GB2312" w:eastAsia="仿宋_GB2312"/>
          <w:color w:val="000000"/>
          <w:kern w:val="0"/>
          <w:sz w:val="32"/>
          <w:szCs w:val="32"/>
          <w:lang w:eastAsia="zh-CN"/>
        </w:rPr>
        <w:t>。</w:t>
      </w:r>
    </w:p>
    <w:p>
      <w:pPr>
        <w:shd w:val="clear" w:color="auto" w:fill="FFFFFF"/>
        <w:ind w:firstLine="640" w:firstLineChars="200"/>
        <w:contextualSpacing/>
        <w:rPr>
          <w:rFonts w:hint="eastAsia" w:ascii="仿宋_GB2312" w:eastAsia="仿宋_GB2312"/>
          <w:color w:val="000000"/>
          <w:kern w:val="0"/>
          <w:sz w:val="32"/>
          <w:szCs w:val="32"/>
        </w:rPr>
      </w:pPr>
      <w:r>
        <w:rPr>
          <w:rFonts w:hint="eastAsia" w:ascii="仿宋_GB2312" w:eastAsia="仿宋_GB2312"/>
          <w:color w:val="000000"/>
          <w:kern w:val="0"/>
          <w:sz w:val="32"/>
          <w:szCs w:val="32"/>
        </w:rPr>
        <w:t> </w:t>
      </w:r>
    </w:p>
    <w:p>
      <w:pPr>
        <w:shd w:val="clear" w:color="auto" w:fill="FFFFFF"/>
        <w:ind w:firstLine="640" w:firstLineChars="200"/>
        <w:contextualSpacing/>
        <w:rPr>
          <w:rFonts w:hint="eastAsia" w:ascii="仿宋_GB2312" w:eastAsia="仿宋_GB2312"/>
          <w:color w:val="000000"/>
          <w:kern w:val="0"/>
          <w:sz w:val="32"/>
          <w:szCs w:val="32"/>
        </w:rPr>
      </w:pPr>
    </w:p>
    <w:p>
      <w:pPr>
        <w:shd w:val="clear" w:color="auto" w:fill="FFFFFF"/>
        <w:ind w:firstLine="640" w:firstLineChars="200"/>
        <w:contextualSpacing/>
        <w:rPr>
          <w:rFonts w:hint="eastAsia" w:ascii="仿宋_GB2312" w:eastAsia="仿宋_GB2312"/>
          <w:color w:val="000000"/>
          <w:kern w:val="0"/>
          <w:sz w:val="32"/>
          <w:szCs w:val="32"/>
        </w:rPr>
      </w:pPr>
    </w:p>
    <w:p>
      <w:pPr>
        <w:shd w:val="clear" w:color="auto" w:fill="FFFFFF"/>
        <w:ind w:firstLine="2560" w:firstLineChars="800"/>
        <w:contextualSpacing/>
        <w:rPr>
          <w:rFonts w:hint="eastAsia" w:ascii="仿宋_GB2312" w:eastAsia="仿宋_GB2312"/>
          <w:color w:val="000000"/>
          <w:kern w:val="0"/>
          <w:sz w:val="32"/>
          <w:szCs w:val="32"/>
        </w:rPr>
      </w:pPr>
      <w:r>
        <w:rPr>
          <w:rFonts w:hint="eastAsia" w:ascii="仿宋_GB2312" w:eastAsia="仿宋_GB2312"/>
          <w:color w:val="000000"/>
          <w:kern w:val="0"/>
          <w:sz w:val="32"/>
          <w:szCs w:val="32"/>
        </w:rPr>
        <w:t>湖南省高等教育学会教育技术专业委员会</w:t>
      </w:r>
    </w:p>
    <w:p>
      <w:pPr>
        <w:shd w:val="clear" w:color="auto" w:fill="FFFFFF"/>
        <w:ind w:firstLine="4480" w:firstLineChars="1400"/>
        <w:contextualSpacing/>
        <w:rPr>
          <w:rFonts w:hint="eastAsia" w:ascii="仿宋_GB2312" w:eastAsia="仿宋_GB2312"/>
          <w:color w:val="000000"/>
          <w:kern w:val="0"/>
          <w:sz w:val="32"/>
          <w:szCs w:val="32"/>
        </w:rPr>
      </w:pPr>
      <w:r>
        <w:rPr>
          <w:rFonts w:hint="eastAsia" w:ascii="仿宋_GB2312" w:eastAsia="仿宋_GB2312"/>
          <w:color w:val="000000"/>
          <w:kern w:val="0"/>
          <w:sz w:val="32"/>
          <w:szCs w:val="32"/>
        </w:rPr>
        <w:t>201</w:t>
      </w:r>
      <w:r>
        <w:rPr>
          <w:rFonts w:hint="eastAsia" w:ascii="仿宋_GB2312" w:eastAsia="仿宋_GB2312"/>
          <w:color w:val="000000"/>
          <w:kern w:val="0"/>
          <w:sz w:val="32"/>
          <w:szCs w:val="32"/>
          <w:lang w:val="en-US" w:eastAsia="zh-CN"/>
        </w:rPr>
        <w:t>8</w:t>
      </w:r>
      <w:r>
        <w:rPr>
          <w:rFonts w:hint="eastAsia" w:ascii="仿宋_GB2312" w:eastAsia="仿宋_GB2312"/>
          <w:color w:val="000000"/>
          <w:kern w:val="0"/>
          <w:sz w:val="32"/>
          <w:szCs w:val="32"/>
        </w:rPr>
        <w:t>年</w:t>
      </w:r>
      <w:r>
        <w:rPr>
          <w:rFonts w:hint="eastAsia" w:ascii="仿宋_GB2312" w:eastAsia="仿宋_GB2312"/>
          <w:color w:val="000000"/>
          <w:kern w:val="0"/>
          <w:sz w:val="32"/>
          <w:szCs w:val="32"/>
          <w:lang w:val="en-US" w:eastAsia="zh-CN"/>
        </w:rPr>
        <w:t>4</w:t>
      </w:r>
      <w:r>
        <w:rPr>
          <w:rFonts w:hint="eastAsia" w:ascii="仿宋_GB2312" w:eastAsia="仿宋_GB2312"/>
          <w:color w:val="000000"/>
          <w:kern w:val="0"/>
          <w:sz w:val="32"/>
          <w:szCs w:val="32"/>
        </w:rPr>
        <w:t>月25日</w:t>
      </w:r>
    </w:p>
    <w:p>
      <w:pPr>
        <w:shd w:val="clear" w:color="auto" w:fill="FFFFFF"/>
        <w:ind w:firstLine="640" w:firstLineChars="200"/>
        <w:contextualSpacing/>
        <w:rPr>
          <w:rFonts w:hint="eastAsia" w:ascii="仿宋_GB2312" w:eastAsia="仿宋_GB2312"/>
          <w:color w:val="000000"/>
          <w:kern w:val="0"/>
          <w:sz w:val="32"/>
          <w:szCs w:val="32"/>
        </w:rPr>
      </w:pPr>
    </w:p>
    <w:p>
      <w:pPr>
        <w:widowControl/>
        <w:spacing w:line="420" w:lineRule="exact"/>
        <w:rPr>
          <w:rFonts w:hint="eastAsia" w:ascii="ˎ̥" w:hAnsi="ˎ̥" w:cs="宋体"/>
          <w:b/>
          <w:bCs/>
          <w:color w:val="000000"/>
          <w:kern w:val="0"/>
          <w:sz w:val="30"/>
          <w:szCs w:val="30"/>
        </w:rPr>
      </w:pPr>
    </w:p>
    <w:p/>
    <w:p/>
    <w:p/>
    <w:p/>
    <w:p/>
    <w:p/>
    <w:p/>
    <w:p/>
    <w:p/>
    <w:p/>
    <w:p/>
    <w:p/>
    <w:p/>
    <w:p/>
    <w:p/>
    <w:p/>
    <w:p/>
    <w:p/>
    <w:p/>
    <w:p/>
    <w:p/>
    <w:p/>
    <w:p/>
    <w:tbl>
      <w:tblPr>
        <w:tblStyle w:val="7"/>
        <w:tblW w:w="8260" w:type="dxa"/>
        <w:jc w:val="center"/>
        <w:tblInd w:w="0" w:type="dxa"/>
        <w:tblLayout w:type="fixed"/>
        <w:tblCellMar>
          <w:top w:w="0" w:type="dxa"/>
          <w:left w:w="108" w:type="dxa"/>
          <w:bottom w:w="0" w:type="dxa"/>
          <w:right w:w="108" w:type="dxa"/>
        </w:tblCellMar>
      </w:tblPr>
      <w:tblGrid>
        <w:gridCol w:w="8260"/>
      </w:tblGrid>
      <w:tr>
        <w:tblPrEx>
          <w:tblLayout w:type="fixed"/>
          <w:tblCellMar>
            <w:top w:w="0" w:type="dxa"/>
            <w:left w:w="108" w:type="dxa"/>
            <w:bottom w:w="0" w:type="dxa"/>
            <w:right w:w="108" w:type="dxa"/>
          </w:tblCellMar>
        </w:tblPrEx>
        <w:trPr>
          <w:trHeight w:val="1546" w:hRule="atLeast"/>
          <w:jc w:val="center"/>
        </w:trPr>
        <w:tc>
          <w:tcPr>
            <w:tcW w:w="8260" w:type="dxa"/>
            <w:shd w:val="clear" w:color="auto" w:fill="auto"/>
            <w:vAlign w:val="center"/>
          </w:tcPr>
          <w:p>
            <w:pPr>
              <w:snapToGrid w:val="0"/>
              <w:jc w:val="distribute"/>
              <w:rPr>
                <w:w w:val="80"/>
                <w:sz w:val="112"/>
                <w:szCs w:val="112"/>
              </w:rPr>
            </w:pPr>
            <w:r>
              <w:rPr>
                <w:rFonts w:hint="eastAsia" w:eastAsia="方正小标宋简体"/>
                <w:color w:val="FF0000"/>
                <w:w w:val="80"/>
                <w:sz w:val="112"/>
                <w:szCs w:val="112"/>
              </w:rPr>
              <w:t>湖南省教育厅</w:t>
            </w:r>
          </w:p>
        </w:tc>
      </w:tr>
    </w:tbl>
    <w:p>
      <w: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-50800</wp:posOffset>
                </wp:positionV>
                <wp:extent cx="5974080" cy="0"/>
                <wp:effectExtent l="0" t="28575" r="7620" b="285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margin-left:-24pt;margin-top:-4pt;height:0pt;width:470.4pt;z-index:251660288;mso-width-relative:page;mso-height-relative:page;" filled="f" stroked="t" coordsize="21600,21600" o:gfxdata="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4xMKjTAAAACQEAAA8AAAAAAAAAAQAg&#10;AAAAIgAAAGRycy9kb3ducmV2LnhtbFBLAQIUABQAAAAIAIdO4kAcyz9P2gEAAHwDAAAOAAAAAAAA&#10;AAEAIAAAACIBAABkcnMvZTJvRG9jLnhtbFBLBQYAAAAABgAGAFkBAABuBQAAAAA=&#10;">
                <v:fill on="f" focussize="0,0"/>
                <v:stroke weight="4.5pt" color="#FF0000" linestyle="thickThin" joinstyle="round"/>
                <v:imagedata o:title=""/>
                <o:lock v:ext="edit" aspectratio="f"/>
              </v:line>
            </w:pict>
          </mc:Fallback>
        </mc:AlternateContent>
      </w:r>
    </w:p>
    <w:p>
      <w:pPr>
        <w:contextualSpacing/>
        <w:jc w:val="right"/>
        <w:rPr>
          <w:rFonts w:ascii="仿宋_GB2312" w:eastAsia="仿宋_GB2312"/>
          <w:sz w:val="32"/>
          <w:szCs w:val="32"/>
        </w:rPr>
      </w:pPr>
      <w:r>
        <w:rPr>
          <w:rFonts w:hint="eastAsia" w:ascii="仿宋_GB2312" w:eastAsia="仿宋_GB2312"/>
          <w:sz w:val="32"/>
          <w:szCs w:val="32"/>
        </w:rPr>
        <w:t>湘教通〔2018〕161号</w:t>
      </w:r>
    </w:p>
    <w:p>
      <w:pPr>
        <w:contextualSpacing/>
        <w:rPr>
          <w:rFonts w:ascii="仿宋_GB2312" w:eastAsia="仿宋_GB2312"/>
          <w:sz w:val="32"/>
          <w:szCs w:val="32"/>
        </w:rPr>
      </w:pPr>
    </w:p>
    <w:p>
      <w:pPr>
        <w:spacing w:line="600" w:lineRule="exact"/>
        <w:contextualSpacing/>
        <w:jc w:val="center"/>
        <w:rPr>
          <w:rFonts w:ascii="方正小标宋简体" w:eastAsia="方正小标宋简体"/>
          <w:sz w:val="44"/>
          <w:szCs w:val="44"/>
        </w:rPr>
      </w:pPr>
      <w:r>
        <w:rPr>
          <w:rFonts w:hint="eastAsia" w:ascii="方正小标宋简体" w:eastAsia="方正小标宋简体"/>
          <w:sz w:val="44"/>
          <w:szCs w:val="44"/>
        </w:rPr>
        <w:t>关于开展2018年全省普通高校教师</w:t>
      </w:r>
    </w:p>
    <w:p>
      <w:pPr>
        <w:spacing w:line="600" w:lineRule="exact"/>
        <w:contextualSpacing/>
        <w:jc w:val="center"/>
        <w:rPr>
          <w:rFonts w:ascii="方正小标宋简体" w:eastAsia="方正小标宋简体"/>
          <w:sz w:val="44"/>
          <w:szCs w:val="44"/>
        </w:rPr>
      </w:pPr>
      <w:r>
        <w:rPr>
          <w:rFonts w:hint="eastAsia" w:ascii="方正小标宋简体" w:eastAsia="方正小标宋简体"/>
          <w:sz w:val="44"/>
          <w:szCs w:val="44"/>
        </w:rPr>
        <w:t>信息化教学竞赛的通知</w:t>
      </w:r>
    </w:p>
    <w:p>
      <w:pPr>
        <w:shd w:val="clear" w:color="auto" w:fill="FFFFFF"/>
        <w:ind w:firstLine="640" w:firstLineChars="200"/>
        <w:contextualSpacing/>
        <w:rPr>
          <w:rFonts w:ascii="仿宋_GB2312" w:eastAsia="仿宋_GB2312"/>
          <w:color w:val="000000"/>
          <w:kern w:val="0"/>
          <w:sz w:val="32"/>
          <w:szCs w:val="32"/>
        </w:rPr>
      </w:pPr>
      <w:r>
        <w:rPr>
          <w:rFonts w:hint="eastAsia" w:ascii="仿宋_GB2312" w:eastAsia="仿宋_GB2312"/>
          <w:color w:val="000000"/>
          <w:kern w:val="0"/>
          <w:sz w:val="32"/>
          <w:szCs w:val="32"/>
        </w:rPr>
        <w:t xml:space="preserve"> </w:t>
      </w:r>
    </w:p>
    <w:p>
      <w:pPr>
        <w:contextualSpacing/>
        <w:rPr>
          <w:rFonts w:ascii="仿宋_GB2312" w:eastAsia="仿宋_GB2312"/>
          <w:sz w:val="32"/>
          <w:szCs w:val="32"/>
        </w:rPr>
      </w:pPr>
      <w:r>
        <w:rPr>
          <w:rFonts w:hint="eastAsia" w:ascii="仿宋_GB2312" w:eastAsia="仿宋_GB2312"/>
          <w:sz w:val="32"/>
          <w:szCs w:val="32"/>
        </w:rPr>
        <w:t>各普通本科学校：</w:t>
      </w:r>
    </w:p>
    <w:p>
      <w:pPr>
        <w:shd w:val="clear" w:color="auto" w:fill="FFFFFF"/>
        <w:ind w:firstLine="640" w:firstLineChars="200"/>
        <w:contextualSpacing/>
        <w:rPr>
          <w:rFonts w:ascii="仿宋_GB2312" w:eastAsia="仿宋_GB2312"/>
          <w:color w:val="000000"/>
          <w:kern w:val="0"/>
          <w:sz w:val="32"/>
          <w:szCs w:val="32"/>
        </w:rPr>
      </w:pPr>
      <w:r>
        <w:rPr>
          <w:rFonts w:hint="eastAsia" w:ascii="仿宋_GB2312" w:eastAsia="仿宋_GB2312"/>
          <w:color w:val="000000"/>
          <w:kern w:val="0"/>
          <w:sz w:val="32"/>
          <w:szCs w:val="32"/>
        </w:rPr>
        <w:t>为深入贯彻落实党的十九大精神和《中共中央国务院关于全面深化新时代教师队伍建设改革的意见》，进一步激励和引导教师主动适应信息化、人工智能等新技术变革，积极有效开展教育教学，不断提高课程育人能力，推动高等教育内涵式发展，提高高等教育现代化水平，我厅组织修订了《湖南省普通高校教师信息化教学竞赛章程》，并就2018年全省普通高校教师信息化教学竞赛的有关事项通知如下：</w:t>
      </w:r>
    </w:p>
    <w:p>
      <w:pPr>
        <w:shd w:val="clear" w:color="auto" w:fill="FFFFFF"/>
        <w:ind w:firstLine="960" w:firstLineChars="300"/>
        <w:contextualSpacing/>
        <w:rPr>
          <w:rFonts w:ascii="仿宋_GB2312" w:eastAsia="仿宋_GB2312"/>
          <w:color w:val="000000"/>
          <w:kern w:val="0"/>
          <w:sz w:val="32"/>
          <w:szCs w:val="32"/>
        </w:rPr>
      </w:pPr>
      <w:r>
        <w:rPr>
          <w:rFonts w:hint="eastAsia" w:ascii="仿宋_GB2312" w:eastAsia="仿宋_GB2312"/>
          <w:color w:val="000000"/>
          <w:kern w:val="0"/>
          <w:sz w:val="32"/>
          <w:szCs w:val="32"/>
        </w:rPr>
        <w:t>一、各高校要适应新时代人才培养需要，以信息化教学竞赛为抓手，大力推动教师教学能力提升和信息化教学条件设施建设，不断深化信息化教学研究与改革，完善信息化教学及管理体系，充分发挥现代信息技术在增强课堂教学效果，提高人才培养质量方面的积极作用。</w:t>
      </w:r>
    </w:p>
    <w:p>
      <w:pPr>
        <w:ind w:firstLine="420" w:firstLineChars="200"/>
        <w:contextualSpacing/>
        <w:rPr>
          <w:rFonts w:ascii="仿宋_GB2312" w:eastAsia="仿宋_GB2312"/>
          <w:color w:val="000000"/>
          <w:sz w:val="32"/>
          <w:szCs w:val="32"/>
        </w:rPr>
      </w:pPr>
      <w:r>
        <mc:AlternateContent>
          <mc:Choice Requires="wps">
            <w:drawing>
              <wp:anchor distT="0" distB="0" distL="114300" distR="114300" simplePos="0" relativeHeight="251662336" behindDoc="0" locked="0" layoutInCell="1" allowOverlap="1">
                <wp:simplePos x="0" y="0"/>
                <wp:positionH relativeFrom="margin">
                  <wp:posOffset>-257175</wp:posOffset>
                </wp:positionH>
                <wp:positionV relativeFrom="paragraph">
                  <wp:posOffset>823595</wp:posOffset>
                </wp:positionV>
                <wp:extent cx="5974080" cy="0"/>
                <wp:effectExtent l="0" t="28575" r="7620" b="285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nThick">
                          <a:solidFill>
                            <a:srgbClr val="FF0000"/>
                          </a:solidFill>
                          <a:round/>
                        </a:ln>
                        <a:effectLst/>
                      </wps:spPr>
                      <wps:bodyPr/>
                    </wps:wsp>
                  </a:graphicData>
                </a:graphic>
              </wp:anchor>
            </w:drawing>
          </mc:Choice>
          <mc:Fallback>
            <w:pict>
              <v:line id="_x0000_s1026" o:spid="_x0000_s1026" o:spt="20" style="position:absolute;left:0pt;margin-left:-20.25pt;margin-top:64.85pt;height:0pt;width:470.4pt;mso-position-horizontal-relative:margin;z-index:251662336;mso-width-relative:page;mso-height-relative:page;" filled="f" stroked="t" coordsize="21600,21600" o:gfxdata="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xhcXtcAAAALAQAADwAAAAAA&#10;AAABACAAAAAiAAAAZHJzL2Rvd25yZXYueG1sUEsBAhQAFAAAAAgAh07iQBreMKXbAQAAfAMAAA4A&#10;AAAAAAAAAQAgAAAAJgEAAGRycy9lMm9Eb2MueG1sUEsFBgAAAAAGAAYAWQEAAHMFAAAAAA==&#10;">
                <v:fill on="f" focussize="0,0"/>
                <v:stroke weight="4.5pt" color="#FF0000" linestyle="thinThick" joinstyle="round"/>
                <v:imagedata o:title=""/>
                <o:lock v:ext="edit" aspectratio="f"/>
              </v:line>
            </w:pict>
          </mc:Fallback>
        </mc:AlternateContent>
      </w:r>
      <w:r>
        <w:rPr>
          <w:rFonts w:hint="eastAsia" w:ascii="仿宋_GB2312" w:eastAsia="仿宋_GB2312"/>
          <w:color w:val="000000"/>
          <w:sz w:val="32"/>
          <w:szCs w:val="32"/>
        </w:rPr>
        <w:t>二、各高校要按照竞赛章程（见附件1）要求和组委会具体安排，积极动员和组织广大教师参赛，在校内初赛基础上根据名额（附件2）推荐教师参加省级竞赛。凡未组织校内竞赛活动的，一律不受理该校教师参加省级竞赛。</w:t>
      </w:r>
    </w:p>
    <w:p>
      <w:pPr>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三、各高校应将教师教学竞赛获奖及其他相关教学成果情况纳入职务评聘、教学考核、表彰奖励的重要依据，逐步建立和完善信息化教学的激励机制，充分发挥优秀教师的传帮带作用，全面提高教师的信息化教学能力。</w:t>
      </w:r>
    </w:p>
    <w:p>
      <w:pPr>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四、信息化教学竞赛的其他具体事项和竞赛日程安排等，由竞赛组委会办公室（设在湖南省高等教育学会教育技术专业委员会秘书处）另行通知，同时通过教育技术专业委员会网站（http://www.hneta.cn/）及时发布。</w:t>
      </w:r>
    </w:p>
    <w:p>
      <w:pPr>
        <w:contextualSpacing/>
        <w:rPr>
          <w:rFonts w:ascii="仿宋_GB2312" w:eastAsia="仿宋_GB2312"/>
          <w:color w:val="000000"/>
          <w:sz w:val="32"/>
          <w:szCs w:val="32"/>
        </w:rPr>
      </w:pPr>
    </w:p>
    <w:p>
      <w:pPr>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附件：1.湖南省普通高校教师信息化教学竞赛章程（修订）</w:t>
      </w:r>
    </w:p>
    <w:p>
      <w:pPr>
        <w:ind w:firstLine="1600" w:firstLineChars="500"/>
        <w:contextualSpacing/>
        <w:rPr>
          <w:rFonts w:ascii="仿宋_GB2312" w:eastAsia="仿宋_GB2312"/>
          <w:sz w:val="32"/>
          <w:szCs w:val="32"/>
        </w:rPr>
      </w:pPr>
      <w:r>
        <w:rPr>
          <w:rFonts w:hint="eastAsia" w:ascii="仿宋_GB2312" w:eastAsia="仿宋_GB2312"/>
          <w:color w:val="000000"/>
          <w:sz w:val="32"/>
          <w:szCs w:val="32"/>
        </w:rPr>
        <w:t>2.湖南省普通高校教师信息化教学竞赛复赛名额表</w:t>
      </w:r>
    </w:p>
    <w:p>
      <w:pPr>
        <w:ind w:firstLine="1280" w:firstLineChars="400"/>
        <w:contextualSpacing/>
        <w:rPr>
          <w:rFonts w:ascii="仿宋_GB2312" w:eastAsia="仿宋_GB2312"/>
          <w:sz w:val="32"/>
          <w:szCs w:val="32"/>
        </w:rPr>
      </w:pPr>
    </w:p>
    <w:p>
      <w:pPr>
        <w:ind w:left="5160" w:leftChars="400" w:hanging="4320" w:hangingChars="1350"/>
        <w:contextualSpacing/>
        <w:rPr>
          <w:rFonts w:ascii="仿宋_GB2312" w:eastAsia="仿宋_GB2312"/>
          <w:sz w:val="32"/>
          <w:szCs w:val="32"/>
        </w:rPr>
      </w:pPr>
    </w:p>
    <w:p>
      <w:pPr>
        <w:ind w:left="4095" w:leftChars="1950" w:firstLine="1440" w:firstLineChars="450"/>
        <w:contextualSpacing/>
        <w:rPr>
          <w:rFonts w:ascii="仿宋_GB2312" w:eastAsia="仿宋_GB2312"/>
          <w:sz w:val="32"/>
          <w:szCs w:val="32"/>
        </w:rPr>
      </w:pPr>
      <w:r>
        <w:rPr>
          <w:rFonts w:hint="eastAsia" w:ascii="仿宋_GB2312" w:eastAsia="仿宋_GB2312"/>
          <w:sz w:val="32"/>
          <w:szCs w:val="32"/>
        </w:rPr>
        <w:t>湖南省教育厅</w:t>
      </w:r>
    </w:p>
    <w:p>
      <w:pPr>
        <w:ind w:firstLine="5120" w:firstLineChars="1600"/>
        <w:contextualSpacing/>
        <w:rPr>
          <w:rFonts w:ascii="仿宋_GB2312" w:eastAsia="仿宋_GB2312"/>
          <w:sz w:val="32"/>
          <w:szCs w:val="32"/>
        </w:rPr>
      </w:pPr>
      <w:r>
        <w:rPr>
          <w:rFonts w:hint="eastAsia" w:ascii="仿宋_GB2312" w:eastAsia="仿宋_GB2312"/>
          <w:sz w:val="32"/>
          <w:szCs w:val="32"/>
        </w:rPr>
        <w:t>2018年4月19日</w:t>
      </w:r>
    </w:p>
    <w:p>
      <w:pPr>
        <w:widowControl/>
        <w:jc w:val="left"/>
        <w:rPr>
          <w:rFonts w:ascii="仿宋_GB2312" w:eastAsia="仿宋_GB2312"/>
          <w:sz w:val="32"/>
          <w:szCs w:val="32"/>
        </w:rPr>
      </w:pPr>
      <w:r>
        <w:rPr>
          <w:rFonts w:ascii="仿宋_GB2312" w:eastAsia="仿宋_GB2312"/>
          <w:sz w:val="32"/>
          <w:szCs w:val="32"/>
        </w:rPr>
        <w:br w:type="page"/>
      </w:r>
    </w:p>
    <w:p>
      <w:pPr>
        <w:contextualSpacing/>
        <w:rPr>
          <w:rFonts w:ascii="黑体" w:hAnsi="黑体" w:eastAsia="黑体"/>
          <w:sz w:val="32"/>
          <w:szCs w:val="32"/>
        </w:rPr>
      </w:pPr>
      <w:r>
        <w:rPr>
          <w:rFonts w:hint="eastAsia" w:ascii="黑体" w:hAnsi="黑体" w:eastAsia="黑体"/>
          <w:sz w:val="32"/>
          <w:szCs w:val="32"/>
        </w:rPr>
        <w:t>附件1</w:t>
      </w:r>
    </w:p>
    <w:p>
      <w:pPr>
        <w:snapToGrid w:val="0"/>
        <w:spacing w:line="580" w:lineRule="exact"/>
        <w:jc w:val="center"/>
        <w:rPr>
          <w:rFonts w:ascii="方正小标宋简体" w:eastAsia="方正小标宋简体"/>
          <w:sz w:val="44"/>
          <w:szCs w:val="44"/>
        </w:rPr>
      </w:pPr>
      <w:r>
        <w:rPr>
          <w:rFonts w:hint="eastAsia" w:ascii="方正小标宋简体" w:eastAsia="方正小标宋简体"/>
          <w:sz w:val="44"/>
          <w:szCs w:val="44"/>
        </w:rPr>
        <w:t>湖南省普通高校教师信息化教学竞赛章程</w:t>
      </w:r>
    </w:p>
    <w:p>
      <w:pPr>
        <w:contextualSpacing/>
        <w:jc w:val="center"/>
        <w:rPr>
          <w:rFonts w:ascii="楷体_GB2312" w:eastAsia="楷体_GB2312"/>
          <w:b/>
          <w:sz w:val="32"/>
          <w:szCs w:val="32"/>
        </w:rPr>
      </w:pPr>
      <w:r>
        <w:rPr>
          <w:rFonts w:hint="eastAsia" w:ascii="楷体_GB2312" w:eastAsia="楷体_GB2312"/>
          <w:b/>
          <w:sz w:val="32"/>
          <w:szCs w:val="32"/>
        </w:rPr>
        <w:t>（修    订）</w:t>
      </w:r>
    </w:p>
    <w:p>
      <w:pPr>
        <w:spacing w:line="580" w:lineRule="exact"/>
        <w:ind w:firstLine="627" w:firstLineChars="196"/>
        <w:contextualSpacing/>
        <w:rPr>
          <w:rFonts w:ascii="仿宋_GB2312" w:eastAsia="仿宋_GB2312"/>
          <w:sz w:val="32"/>
          <w:szCs w:val="32"/>
        </w:rPr>
      </w:pPr>
    </w:p>
    <w:p>
      <w:pPr>
        <w:ind w:firstLine="640" w:firstLineChars="200"/>
        <w:contextualSpacing/>
        <w:rPr>
          <w:rFonts w:ascii="黑体" w:hAnsi="黑体" w:eastAsia="黑体"/>
          <w:sz w:val="32"/>
          <w:szCs w:val="32"/>
        </w:rPr>
      </w:pPr>
      <w:r>
        <w:rPr>
          <w:rFonts w:hint="eastAsia" w:ascii="黑体" w:hAnsi="黑体" w:eastAsia="黑体"/>
          <w:sz w:val="32"/>
          <w:szCs w:val="32"/>
        </w:rPr>
        <w:t>一、竞赛目的</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1．推动全省高校更加重视多媒体、网络、通信等信息技术在课程教学中的科学应用，进一步深化教学改革，优化教学条件，不断提高人才培养能力与质量。</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2．引导广大高校教师积极应用现代信息技术手段，不断更新教学理念，创新教学模式，改进教学方法，增强教学效果，不断提升教学业务能力与水平。</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3．探索高校信息化教学的评价标准，完善信息化教学的激励机制，营造信息化教学的浓厚氛围，推动信息化教学资源的建设与共享。</w:t>
      </w:r>
    </w:p>
    <w:p>
      <w:pPr>
        <w:ind w:firstLine="640" w:firstLineChars="200"/>
        <w:contextualSpacing/>
        <w:rPr>
          <w:rFonts w:ascii="黑体" w:hAnsi="黑体" w:eastAsia="黑体"/>
          <w:sz w:val="32"/>
          <w:szCs w:val="32"/>
        </w:rPr>
      </w:pPr>
      <w:r>
        <w:rPr>
          <w:rFonts w:hint="eastAsia" w:ascii="黑体" w:hAnsi="黑体" w:eastAsia="黑体"/>
          <w:sz w:val="32"/>
          <w:szCs w:val="32"/>
        </w:rPr>
        <w:t>二、组织领导</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信息化教学竞赛由湖南省教育厅主办，委托湖南省高等教育学会教育技术专业委员会承办，可根据需要邀请高校和企事业单位协办。具体竞赛活动由省教育厅高等教育处指导。</w:t>
      </w:r>
    </w:p>
    <w:p>
      <w:pPr>
        <w:ind w:firstLine="640" w:firstLineChars="200"/>
        <w:contextualSpacing/>
        <w:rPr>
          <w:rFonts w:ascii="黑体" w:hAnsi="黑体" w:eastAsia="黑体"/>
          <w:sz w:val="32"/>
          <w:szCs w:val="32"/>
        </w:rPr>
      </w:pPr>
      <w:r>
        <w:rPr>
          <w:rFonts w:hint="eastAsia" w:ascii="黑体" w:hAnsi="黑体" w:eastAsia="黑体"/>
          <w:sz w:val="32"/>
          <w:szCs w:val="32"/>
        </w:rPr>
        <w:t>三、</w:t>
      </w:r>
      <w:bookmarkStart w:id="2" w:name="OLE_LINK22"/>
      <w:bookmarkStart w:id="3" w:name="OLE_LINK21"/>
      <w:r>
        <w:rPr>
          <w:rFonts w:hint="eastAsia" w:ascii="黑体" w:hAnsi="黑体" w:eastAsia="黑体"/>
          <w:sz w:val="32"/>
          <w:szCs w:val="32"/>
        </w:rPr>
        <w:t>参赛对象</w:t>
      </w:r>
      <w:bookmarkEnd w:id="2"/>
      <w:bookmarkEnd w:id="3"/>
    </w:p>
    <w:p>
      <w:pPr>
        <w:ind w:firstLine="640" w:firstLineChars="200"/>
        <w:contextualSpacing/>
        <w:rPr>
          <w:rFonts w:ascii="仿宋_GB2312" w:hAnsi="仿宋" w:eastAsia="仿宋_GB2312"/>
          <w:color w:val="FF0000"/>
          <w:sz w:val="32"/>
          <w:szCs w:val="32"/>
        </w:rPr>
      </w:pPr>
      <w:bookmarkStart w:id="4" w:name="OLE_LINK16"/>
      <w:bookmarkStart w:id="5" w:name="OLE_LINK17"/>
      <w:r>
        <w:rPr>
          <w:rFonts w:hint="eastAsia" w:ascii="仿宋_GB2312" w:hAnsi="仿宋" w:eastAsia="仿宋_GB2312"/>
          <w:color w:val="FF0000"/>
          <w:sz w:val="32"/>
          <w:szCs w:val="32"/>
        </w:rPr>
        <w:t>全省普通本科学校（含独立学院）近三年承担各学科专业课程教学任务的在职专任教师。近五年已获得本项竞赛一等奖或有两次参赛经历的教师，不再推荐参加竞赛。</w:t>
      </w:r>
    </w:p>
    <w:bookmarkEnd w:id="4"/>
    <w:bookmarkEnd w:id="5"/>
    <w:p>
      <w:pPr>
        <w:ind w:firstLine="640" w:firstLineChars="200"/>
        <w:contextualSpacing/>
        <w:rPr>
          <w:rFonts w:ascii="黑体" w:hAnsi="黑体" w:eastAsia="黑体"/>
          <w:sz w:val="32"/>
          <w:szCs w:val="32"/>
        </w:rPr>
      </w:pPr>
      <w:r>
        <w:rPr>
          <w:rFonts w:hint="eastAsia" w:ascii="黑体" w:hAnsi="黑体" w:eastAsia="黑体"/>
          <w:sz w:val="32"/>
          <w:szCs w:val="32"/>
        </w:rPr>
        <w:t>四、参赛要求</w:t>
      </w:r>
    </w:p>
    <w:p>
      <w:pPr>
        <w:ind w:firstLine="643" w:firstLineChars="200"/>
        <w:contextualSpacing/>
        <w:rPr>
          <w:rFonts w:ascii="楷体_GB2312" w:hAnsi="仿宋" w:eastAsia="楷体_GB2312"/>
          <w:b/>
          <w:sz w:val="32"/>
          <w:szCs w:val="32"/>
        </w:rPr>
      </w:pPr>
      <w:r>
        <w:rPr>
          <w:rFonts w:hint="eastAsia" w:ascii="楷体_GB2312" w:hAnsi="仿宋" w:eastAsia="楷体_GB2312"/>
          <w:b/>
          <w:sz w:val="32"/>
          <w:szCs w:val="32"/>
        </w:rPr>
        <w:t>1．软件要求</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教学软件应由参赛教师自主建设或参与建设，教学理念先进，技术应用合理，较好实现信息技术与课程教学的深度融合，无知识产权异议和纠纷；教学软件能够完整体现所授课程的主要内容，有效破解教学中的重点难点问题，交互性能和教学效果较好；教学软件能够合理选用图形图像、音视频、动画等多媒体技术来呈现教学内容，界面布局合理，色彩搭配协调，播放顺畅稳定，导航链接准确，用户体验良好。</w:t>
      </w:r>
    </w:p>
    <w:p>
      <w:pPr>
        <w:ind w:firstLine="643" w:firstLineChars="200"/>
        <w:contextualSpacing/>
        <w:rPr>
          <w:rFonts w:ascii="楷体_GB2312" w:hAnsi="仿宋" w:eastAsia="楷体_GB2312"/>
          <w:b/>
          <w:sz w:val="32"/>
          <w:szCs w:val="32"/>
        </w:rPr>
      </w:pPr>
      <w:r>
        <w:rPr>
          <w:rFonts w:hint="eastAsia" w:ascii="楷体_GB2312" w:hAnsi="仿宋" w:eastAsia="楷体_GB2312"/>
          <w:b/>
          <w:sz w:val="32"/>
          <w:szCs w:val="32"/>
        </w:rPr>
        <w:t>2．教学要求</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正确运用高等教育教学改革新理念和信息化教学新要求设计教学方案、组织教学资源和实施教学过程；准确把握所授课程的基本内容、重点难点等教学要求，必须充分挖掘和利用课程教材的育人因素，教学目标设置和教学内容处理符合大学生认知规律；充分利用信息化的资源及工具改革课堂教学，破解教学难题，增强教学效果，有效调动学生自主学习、探究学习的积极性，师生互动好，教学效果好；教师教态自然大方，语言标准生动，讲授条理清晰，形成了鲜明的教学风格。</w:t>
      </w:r>
    </w:p>
    <w:p>
      <w:pPr>
        <w:ind w:firstLine="640" w:firstLineChars="200"/>
        <w:contextualSpacing/>
        <w:rPr>
          <w:rFonts w:ascii="黑体" w:hAnsi="黑体" w:eastAsia="黑体"/>
          <w:sz w:val="32"/>
          <w:szCs w:val="32"/>
        </w:rPr>
      </w:pPr>
      <w:r>
        <w:rPr>
          <w:rFonts w:hint="eastAsia" w:ascii="黑体" w:hAnsi="黑体" w:eastAsia="黑体"/>
          <w:sz w:val="32"/>
          <w:szCs w:val="32"/>
        </w:rPr>
        <w:t>五、竞赛分组</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信息化教学竞赛按文科组、理工组、实践组三个组别进行比赛，参赛教师可根据参赛课程及其教学软件（多媒体课件、网络课程、在线开放课程、虚拟仿真实验等）性质，选择参加文科组、理工组或实践组竞赛，展示自己的信息化教学水平。</w:t>
      </w:r>
    </w:p>
    <w:p>
      <w:pPr>
        <w:ind w:firstLine="640" w:firstLineChars="200"/>
        <w:contextualSpacing/>
        <w:rPr>
          <w:rFonts w:ascii="黑体" w:hAnsi="黑体" w:eastAsia="黑体"/>
          <w:sz w:val="32"/>
          <w:szCs w:val="32"/>
        </w:rPr>
      </w:pPr>
      <w:r>
        <w:rPr>
          <w:rFonts w:hint="eastAsia" w:ascii="黑体" w:hAnsi="黑体" w:eastAsia="黑体"/>
          <w:sz w:val="32"/>
          <w:szCs w:val="32"/>
        </w:rPr>
        <w:t>六、竞赛程序</w:t>
      </w:r>
    </w:p>
    <w:p>
      <w:pPr>
        <w:ind w:firstLine="643" w:firstLineChars="200"/>
        <w:contextualSpacing/>
        <w:rPr>
          <w:rFonts w:ascii="楷体_GB2312" w:hAnsi="仿宋" w:eastAsia="楷体_GB2312"/>
          <w:b/>
          <w:sz w:val="32"/>
          <w:szCs w:val="32"/>
        </w:rPr>
      </w:pPr>
      <w:r>
        <w:rPr>
          <w:rFonts w:hint="eastAsia" w:ascii="楷体_GB2312" w:hAnsi="仿宋" w:eastAsia="楷体_GB2312"/>
          <w:b/>
          <w:sz w:val="32"/>
          <w:szCs w:val="32"/>
        </w:rPr>
        <w:t>1．初赛</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各高校根据竞赛章程和组委会工作安排，自主制定方案组织校内初赛。在此基础上，根据年度分配名额择优推荐教师参加省级竞赛。推荐参加省级竞赛的教师名单须在校园网公示一周时间，经公示无异议后方可上报。</w:t>
      </w:r>
    </w:p>
    <w:p>
      <w:pPr>
        <w:ind w:firstLine="643" w:firstLineChars="200"/>
        <w:contextualSpacing/>
        <w:rPr>
          <w:rFonts w:ascii="楷体_GB2312" w:hAnsi="仿宋" w:eastAsia="楷体_GB2312"/>
          <w:b/>
          <w:sz w:val="32"/>
          <w:szCs w:val="32"/>
        </w:rPr>
      </w:pPr>
      <w:r>
        <w:rPr>
          <w:rFonts w:hint="eastAsia" w:ascii="楷体_GB2312" w:hAnsi="仿宋" w:eastAsia="楷体_GB2312"/>
          <w:b/>
          <w:sz w:val="32"/>
          <w:szCs w:val="32"/>
        </w:rPr>
        <w:t>2．复赛</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复赛教师应提交涵盖所授课程全部内容的教学软件以及介绍和展示该软件应用的微视频，同时提交若干典型教学应用的教学内容目录（供决赛时随机抽选）。微视频限10分钟以内，并遵循统一的技术标准（编码格式：wmv\flv\mp4；码率：500－1024kbps；分辨率：720×576－1280×720或640×480－1024×576）。教学</w:t>
      </w:r>
      <w:r>
        <w:rPr>
          <w:rFonts w:hint="eastAsia" w:ascii="仿宋_GB2312" w:hAnsi="仿宋" w:eastAsia="仿宋_GB2312"/>
          <w:spacing w:val="-6"/>
          <w:sz w:val="32"/>
          <w:szCs w:val="32"/>
        </w:rPr>
        <w:t>软件一般以U盘形式提供，并附必要的使用说明；教学软件为互联网资源的，须提供相应网址和用户名密码，并确保随时能够访问</w:t>
      </w:r>
      <w:r>
        <w:rPr>
          <w:rFonts w:hint="eastAsia" w:ascii="仿宋_GB2312" w:hAnsi="仿宋" w:eastAsia="仿宋_GB2312"/>
          <w:sz w:val="32"/>
          <w:szCs w:val="32"/>
        </w:rPr>
        <w:t>。</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组委会根据竞赛分组，分别组织专家对参赛教师的软件及教学进行评分（具体评分细则由湖南省高等教育学会教育技术专业委员会组织制订并及时发布，其中软件和教学各按50%折算总分），从高到低依次取各组复赛成绩前30%左右的教师进入决赛。</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为确保公平公正，参赛教师提交的材料不得透露任何个人与学校信息，一经发现将取消复赛资格。</w:t>
      </w:r>
    </w:p>
    <w:p>
      <w:pPr>
        <w:ind w:firstLine="643" w:firstLineChars="200"/>
        <w:contextualSpacing/>
        <w:rPr>
          <w:rFonts w:ascii="楷体_GB2312" w:hAnsi="仿宋" w:eastAsia="楷体_GB2312"/>
          <w:b/>
          <w:sz w:val="32"/>
          <w:szCs w:val="32"/>
        </w:rPr>
      </w:pPr>
      <w:r>
        <w:rPr>
          <w:rFonts w:hint="eastAsia" w:ascii="楷体_GB2312" w:hAnsi="仿宋" w:eastAsia="楷体_GB2312"/>
          <w:b/>
          <w:sz w:val="32"/>
          <w:szCs w:val="32"/>
        </w:rPr>
        <w:t>3．决赛</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现场将从每位参赛教师提交的若干典型教育应用的教学内容目录中随机抽取一个教学内容，参赛教师进行10分钟左右的现场教学并进行公开答辩，由专家组根据评分细则进行打分。为确保公平公正，决赛过程实行专家当场打分和亮分，同时接受全省高校教师的观摩和监督。</w:t>
      </w:r>
    </w:p>
    <w:p>
      <w:pPr>
        <w:ind w:firstLine="640" w:firstLineChars="200"/>
        <w:contextualSpacing/>
        <w:rPr>
          <w:rFonts w:ascii="黑体" w:hAnsi="黑体" w:eastAsia="黑体"/>
          <w:sz w:val="32"/>
          <w:szCs w:val="32"/>
        </w:rPr>
      </w:pPr>
      <w:r>
        <w:rPr>
          <w:rFonts w:hint="eastAsia" w:ascii="黑体" w:hAnsi="黑体" w:eastAsia="黑体"/>
          <w:sz w:val="32"/>
          <w:szCs w:val="32"/>
        </w:rPr>
        <w:t xml:space="preserve">七、竞赛评奖 </w:t>
      </w:r>
    </w:p>
    <w:p>
      <w:pPr>
        <w:ind w:firstLine="643" w:firstLineChars="200"/>
        <w:contextualSpacing/>
        <w:rPr>
          <w:rFonts w:ascii="楷体_GB2312" w:hAnsi="仿宋" w:eastAsia="楷体_GB2312"/>
          <w:b/>
          <w:sz w:val="32"/>
          <w:szCs w:val="32"/>
        </w:rPr>
      </w:pPr>
      <w:r>
        <w:rPr>
          <w:rFonts w:hint="eastAsia" w:ascii="楷体_GB2312" w:hAnsi="仿宋" w:eastAsia="楷体_GB2312"/>
          <w:b/>
          <w:sz w:val="32"/>
          <w:szCs w:val="32"/>
        </w:rPr>
        <w:t>1．奖项设置</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竞赛设个人奖和组织奖。个人奖按各组别复赛教师人数设奖，其中一等奖20%，二等奖30%，三等奖30%。组织奖按参赛学校总数的20%左右设奖。</w:t>
      </w:r>
    </w:p>
    <w:p>
      <w:pPr>
        <w:ind w:firstLine="643" w:firstLineChars="200"/>
        <w:contextualSpacing/>
        <w:rPr>
          <w:rFonts w:ascii="楷体_GB2312" w:hAnsi="仿宋" w:eastAsia="楷体_GB2312"/>
          <w:b/>
          <w:sz w:val="32"/>
          <w:szCs w:val="32"/>
        </w:rPr>
      </w:pPr>
      <w:r>
        <w:rPr>
          <w:rFonts w:hint="eastAsia" w:ascii="楷体_GB2312" w:hAnsi="仿宋" w:eastAsia="楷体_GB2312"/>
          <w:b/>
          <w:sz w:val="32"/>
          <w:szCs w:val="32"/>
        </w:rPr>
        <w:t>2．评奖办法</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个人奖根据教师参加省级竞赛的总成绩从高到低按比例依次确定。其中，参加决赛教师的总成绩由复赛和决赛成绩折合计算（各占50%），若成绩相同，则以决赛成绩排序确定获奖等级；未进入决赛的参赛教师，按复赛成绩排序确定获奖等级。</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组织奖由竞赛组委会根据校内初赛组织及省级竞赛获奖等情况，经综合评议后投票确定。</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上述获奖结果由竞赛组委会通过网络进行公示并负责处理异议，公示期不少于一周。</w:t>
      </w:r>
    </w:p>
    <w:p>
      <w:pPr>
        <w:ind w:firstLine="643" w:firstLineChars="200"/>
        <w:contextualSpacing/>
        <w:rPr>
          <w:rFonts w:ascii="楷体_GB2312" w:hAnsi="仿宋" w:eastAsia="楷体_GB2312"/>
          <w:b/>
          <w:sz w:val="32"/>
          <w:szCs w:val="32"/>
        </w:rPr>
      </w:pPr>
      <w:r>
        <w:rPr>
          <w:rFonts w:hint="eastAsia" w:ascii="楷体_GB2312" w:hAnsi="仿宋" w:eastAsia="楷体_GB2312"/>
          <w:b/>
          <w:sz w:val="32"/>
          <w:szCs w:val="32"/>
        </w:rPr>
        <w:t>3．奖励办法</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对经公示无异议的竞赛获奖教师和单位，由省教育厅发文通报并颁发相应的荣誉证书、奖牌。</w:t>
      </w:r>
    </w:p>
    <w:p>
      <w:pPr>
        <w:snapToGrid w:val="0"/>
        <w:rPr>
          <w:rFonts w:hint="eastAsia" w:ascii="黑体" w:hAnsi="黑体" w:eastAsia="黑体"/>
          <w:sz w:val="32"/>
          <w:szCs w:val="32"/>
        </w:rPr>
      </w:pPr>
    </w:p>
    <w:p>
      <w:pPr>
        <w:snapToGrid w:val="0"/>
        <w:rPr>
          <w:rFonts w:hint="eastAsia" w:ascii="黑体" w:hAnsi="黑体" w:eastAsia="黑体"/>
          <w:sz w:val="32"/>
          <w:szCs w:val="32"/>
        </w:rPr>
      </w:pPr>
    </w:p>
    <w:p>
      <w:pPr>
        <w:snapToGrid w:val="0"/>
        <w:rPr>
          <w:rFonts w:hint="eastAsia" w:ascii="黑体" w:hAnsi="黑体" w:eastAsia="黑体"/>
          <w:sz w:val="32"/>
          <w:szCs w:val="32"/>
        </w:rPr>
      </w:pPr>
    </w:p>
    <w:p>
      <w:pPr>
        <w:snapToGrid w:val="0"/>
        <w:rPr>
          <w:rFonts w:ascii="黑体" w:hAnsi="黑体" w:eastAsia="黑体"/>
          <w:sz w:val="32"/>
          <w:szCs w:val="32"/>
        </w:rPr>
      </w:pPr>
      <w:r>
        <w:rPr>
          <w:rFonts w:hint="eastAsia" w:ascii="黑体" w:hAnsi="黑体" w:eastAsia="黑体"/>
          <w:sz w:val="32"/>
          <w:szCs w:val="32"/>
        </w:rPr>
        <w:t>附件2</w:t>
      </w:r>
    </w:p>
    <w:p>
      <w:pPr>
        <w:spacing w:line="600" w:lineRule="exact"/>
        <w:jc w:val="center"/>
        <w:rPr>
          <w:rFonts w:ascii="方正小标宋简体" w:eastAsia="方正小标宋简体"/>
          <w:bCs/>
          <w:color w:val="000000" w:themeColor="text1"/>
          <w:sz w:val="44"/>
          <w:szCs w:val="44"/>
          <w14:textFill>
            <w14:solidFill>
              <w14:schemeClr w14:val="tx1"/>
            </w14:solidFill>
          </w14:textFill>
        </w:rPr>
      </w:pPr>
      <w:r>
        <w:rPr>
          <w:rFonts w:hint="eastAsia" w:ascii="方正小标宋简体" w:eastAsia="方正小标宋简体"/>
          <w:bCs/>
          <w:color w:val="000000" w:themeColor="text1"/>
          <w:sz w:val="44"/>
          <w:szCs w:val="44"/>
          <w14:textFill>
            <w14:solidFill>
              <w14:schemeClr w14:val="tx1"/>
            </w14:solidFill>
          </w14:textFill>
        </w:rPr>
        <w:t>湖南省普通高校教师</w:t>
      </w:r>
    </w:p>
    <w:p>
      <w:pPr>
        <w:spacing w:line="600" w:lineRule="exact"/>
        <w:jc w:val="center"/>
        <w:rPr>
          <w:rFonts w:ascii="方正小标宋简体" w:eastAsia="方正小标宋简体"/>
          <w:bCs/>
          <w:color w:val="000000" w:themeColor="text1"/>
          <w:sz w:val="44"/>
          <w:szCs w:val="44"/>
          <w14:textFill>
            <w14:solidFill>
              <w14:schemeClr w14:val="tx1"/>
            </w14:solidFill>
          </w14:textFill>
        </w:rPr>
      </w:pPr>
      <w:r>
        <w:rPr>
          <w:rFonts w:hint="eastAsia" w:ascii="方正小标宋简体" w:eastAsia="方正小标宋简体"/>
          <w:bCs/>
          <w:color w:val="000000" w:themeColor="text1"/>
          <w:sz w:val="44"/>
          <w:szCs w:val="44"/>
          <w14:textFill>
            <w14:solidFill>
              <w14:schemeClr w14:val="tx1"/>
            </w14:solidFill>
          </w14:textFill>
        </w:rPr>
        <w:t>信息化教学竞赛复赛名额表</w:t>
      </w:r>
    </w:p>
    <w:tbl>
      <w:tblPr>
        <w:tblStyle w:val="7"/>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644"/>
        <w:gridCol w:w="4164"/>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3236" w:type="dxa"/>
            <w:tcMar>
              <w:left w:w="28" w:type="dxa"/>
              <w:right w:w="28" w:type="dxa"/>
            </w:tcMar>
            <w:vAlign w:val="center"/>
          </w:tcPr>
          <w:p>
            <w:pPr>
              <w:autoSpaceDN w:val="0"/>
              <w:snapToGrid w:val="0"/>
              <w:jc w:val="center"/>
              <w:rPr>
                <w:rFonts w:asciiTheme="minorEastAsia" w:hAnsiTheme="minorEastAsia" w:eastAsiaTheme="minorEastAsia"/>
                <w:sz w:val="24"/>
              </w:rPr>
            </w:pPr>
            <w:r>
              <w:rPr>
                <w:rFonts w:asciiTheme="minorEastAsia" w:hAnsiTheme="minorEastAsia" w:eastAsiaTheme="minorEastAsia"/>
                <w:sz w:val="24"/>
              </w:rPr>
              <w:t>学校名称</w:t>
            </w:r>
          </w:p>
        </w:tc>
        <w:tc>
          <w:tcPr>
            <w:tcW w:w="644" w:type="dxa"/>
            <w:tcMar>
              <w:left w:w="28" w:type="dxa"/>
              <w:right w:w="28" w:type="dxa"/>
            </w:tcMar>
            <w:vAlign w:val="center"/>
          </w:tcPr>
          <w:p>
            <w:pPr>
              <w:autoSpaceDN w:val="0"/>
              <w:snapToGrid w:val="0"/>
              <w:jc w:val="center"/>
              <w:rPr>
                <w:rFonts w:asciiTheme="minorEastAsia" w:hAnsiTheme="minorEastAsia" w:eastAsiaTheme="minorEastAsia"/>
                <w:sz w:val="24"/>
              </w:rPr>
            </w:pPr>
            <w:r>
              <w:rPr>
                <w:rFonts w:hint="eastAsia" w:asciiTheme="minorEastAsia" w:hAnsiTheme="minorEastAsia" w:eastAsiaTheme="minorEastAsia"/>
                <w:sz w:val="24"/>
              </w:rPr>
              <w:t>参赛</w:t>
            </w:r>
          </w:p>
          <w:p>
            <w:pPr>
              <w:autoSpaceDN w:val="0"/>
              <w:snapToGrid w:val="0"/>
              <w:jc w:val="center"/>
              <w:rPr>
                <w:rFonts w:asciiTheme="minorEastAsia" w:hAnsiTheme="minorEastAsia" w:eastAsiaTheme="minorEastAsia"/>
                <w:sz w:val="24"/>
              </w:rPr>
            </w:pPr>
            <w:r>
              <w:rPr>
                <w:rFonts w:hint="eastAsia" w:asciiTheme="minorEastAsia" w:hAnsiTheme="minorEastAsia" w:eastAsiaTheme="minorEastAsia"/>
                <w:sz w:val="24"/>
              </w:rPr>
              <w:t>名额</w:t>
            </w:r>
          </w:p>
        </w:tc>
        <w:tc>
          <w:tcPr>
            <w:tcW w:w="4164" w:type="dxa"/>
            <w:tcMar>
              <w:left w:w="28" w:type="dxa"/>
              <w:right w:w="28" w:type="dxa"/>
            </w:tcMar>
            <w:vAlign w:val="center"/>
          </w:tcPr>
          <w:p>
            <w:pPr>
              <w:autoSpaceDN w:val="0"/>
              <w:snapToGrid w:val="0"/>
              <w:jc w:val="center"/>
              <w:textAlignment w:val="center"/>
              <w:rPr>
                <w:rFonts w:asciiTheme="minorEastAsia" w:hAnsiTheme="minorEastAsia" w:eastAsiaTheme="minorEastAsia"/>
                <w:sz w:val="24"/>
              </w:rPr>
            </w:pPr>
            <w:r>
              <w:rPr>
                <w:rFonts w:asciiTheme="minorEastAsia" w:hAnsiTheme="minorEastAsia" w:eastAsiaTheme="minorEastAsia"/>
                <w:sz w:val="24"/>
              </w:rPr>
              <w:t>学校名称</w:t>
            </w:r>
          </w:p>
        </w:tc>
        <w:tc>
          <w:tcPr>
            <w:tcW w:w="636" w:type="dxa"/>
            <w:tcMar>
              <w:left w:w="28" w:type="dxa"/>
              <w:right w:w="28" w:type="dxa"/>
            </w:tcMar>
            <w:vAlign w:val="center"/>
          </w:tcPr>
          <w:p>
            <w:pPr>
              <w:autoSpaceDN w:val="0"/>
              <w:snapToGrid w:val="0"/>
              <w:jc w:val="center"/>
              <w:rPr>
                <w:rFonts w:asciiTheme="minorEastAsia" w:hAnsiTheme="minorEastAsia" w:eastAsiaTheme="minorEastAsia"/>
                <w:sz w:val="24"/>
              </w:rPr>
            </w:pPr>
            <w:r>
              <w:rPr>
                <w:rFonts w:hint="eastAsia" w:asciiTheme="minorEastAsia" w:hAnsiTheme="minorEastAsia" w:eastAsiaTheme="minorEastAsia"/>
                <w:sz w:val="24"/>
              </w:rPr>
              <w:t>参赛</w:t>
            </w:r>
          </w:p>
          <w:p>
            <w:pPr>
              <w:autoSpaceDN w:val="0"/>
              <w:snapToGrid w:val="0"/>
              <w:jc w:val="center"/>
              <w:rPr>
                <w:rFonts w:asciiTheme="minorEastAsia" w:hAnsiTheme="minorEastAsia" w:eastAsiaTheme="minorEastAsia"/>
                <w:sz w:val="24"/>
              </w:rPr>
            </w:pPr>
            <w:r>
              <w:rPr>
                <w:rFonts w:hint="eastAsia" w:asciiTheme="minorEastAsia" w:hAnsiTheme="minorEastAsia" w:eastAsiaTheme="minorEastAsia"/>
                <w:sz w:val="24"/>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国防科技大学</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164"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湖南第一师范学院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中南大学</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4164"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湖南涉外经济学院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湖南大学</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4164"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长沙医学院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湖南师范大学</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164"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湖南财政经济学院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湘潭大学</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164"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湖南警察学院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长沙理工大学</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164"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湖南女子学院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湖南农业大学</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164"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长沙师范学院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中南林业科技大学</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湖南医药学院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南华大学</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湖南交通工程学院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湖南科技大学</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湖南应用技术学院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湖南中医药大学</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湖南信息学院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湖南工业大学</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湖南师范大学树达学院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吉首大学</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湘潭大学兴湘学院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湖南商学院</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长沙理工大学城南学院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湖南理工学院</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湖南农业大学东方科技学院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湖南工程学院</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中南林业科技大学涉外学院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湖南文理学院</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南华大学船山学院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衡阳师范学院</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湖南科技大学潇湘学院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怀化学院</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湖南中医药大学湘杏学院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邵阳学院</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湖南工业大学科技学院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湘南学院</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吉首大学张家界学院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湖南科技学院</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湖南商学院北津学院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湖南城市学院</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湖南理工学院南湖学院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湖南人文科技学院</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湖南文理学院芙蓉学院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长沙学院</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衡阳师范学院南岳学院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236" w:type="dxa"/>
            <w:vAlign w:val="center"/>
          </w:tcPr>
          <w:p>
            <w:pPr>
              <w:autoSpaceDN w:val="0"/>
              <w:snapToGrid w:val="0"/>
              <w:textAlignment w:val="center"/>
              <w:rPr>
                <w:rFonts w:asciiTheme="minorEastAsia" w:hAnsiTheme="minorEastAsia" w:eastAsiaTheme="minorEastAsia"/>
                <w:sz w:val="24"/>
              </w:rPr>
            </w:pPr>
            <w:r>
              <w:rPr>
                <w:rFonts w:asciiTheme="minorEastAsia" w:hAnsiTheme="minorEastAsia" w:eastAsiaTheme="minorEastAsia"/>
                <w:sz w:val="24"/>
              </w:rPr>
              <w:t>湖南工学院</w:t>
            </w:r>
          </w:p>
        </w:tc>
        <w:tc>
          <w:tcPr>
            <w:tcW w:w="644"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164" w:type="dxa"/>
            <w:vAlign w:val="center"/>
          </w:tcPr>
          <w:p>
            <w:pPr>
              <w:autoSpaceDN w:val="0"/>
              <w:snapToGrid w:val="0"/>
              <w:textAlignment w:val="center"/>
              <w:rPr>
                <w:rFonts w:asciiTheme="minorEastAsia" w:hAnsiTheme="minorEastAsia" w:eastAsiaTheme="minorEastAsia"/>
                <w:sz w:val="24"/>
              </w:rPr>
            </w:pPr>
            <w:r>
              <w:rPr>
                <w:rFonts w:hint="eastAsia" w:asciiTheme="minorEastAsia" w:hAnsiTheme="minorEastAsia" w:eastAsiaTheme="minorEastAsia"/>
                <w:sz w:val="24"/>
              </w:rPr>
              <w:t>湖南工程学院应用技术学院</w:t>
            </w:r>
          </w:p>
        </w:tc>
        <w:tc>
          <w:tcPr>
            <w:tcW w:w="636" w:type="dxa"/>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3880" w:type="dxa"/>
            <w:gridSpan w:val="2"/>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总计</w:t>
            </w:r>
          </w:p>
        </w:tc>
        <w:tc>
          <w:tcPr>
            <w:tcW w:w="4800" w:type="dxa"/>
            <w:gridSpan w:val="2"/>
            <w:vAlign w:val="center"/>
          </w:tcPr>
          <w:p>
            <w:pPr>
              <w:autoSpaceDN w:val="0"/>
              <w:snapToGrid w:val="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132</w:t>
            </w:r>
          </w:p>
        </w:tc>
      </w:tr>
    </w:tbl>
    <w:p>
      <w:pPr>
        <w:snapToGrid w:val="0"/>
        <w:ind w:left="523" w:hanging="560" w:hangingChars="200"/>
        <w:rPr>
          <w:rFonts w:ascii="仿宋_GB2312" w:eastAsia="仿宋_GB2312"/>
          <w:sz w:val="32"/>
          <w:szCs w:val="32"/>
        </w:rPr>
      </w:pPr>
      <w:r>
        <w:rPr>
          <w:rFonts w:hint="eastAsia" w:ascii="仿宋_GB2312" w:eastAsia="仿宋_GB2312"/>
          <w:color w:val="000000" w:themeColor="text1"/>
          <w:sz w:val="28"/>
          <w:szCs w:val="28"/>
          <w14:textFill>
            <w14:solidFill>
              <w14:schemeClr w14:val="tx1"/>
            </w14:solidFill>
          </w14:textFill>
        </w:rPr>
        <w:t>注：各校根据限额推荐选手报名参赛，但同一复赛组别（文科组、理工组或实践组）不得超过2人。</w:t>
      </w:r>
    </w:p>
    <w:p/>
    <w:p>
      <w:pPr>
        <w:rPr>
          <w:kern w:val="2"/>
          <w:sz w:val="21"/>
          <w:szCs w:val="24"/>
          <w:lang w:val="en-US" w:eastAsia="zh-CN" w:bidi="ar-SA"/>
        </w:rPr>
      </w:pPr>
    </w:p>
    <w:p>
      <w:pPr>
        <w:rPr>
          <w:kern w:val="2"/>
          <w:sz w:val="21"/>
          <w:szCs w:val="24"/>
          <w:lang w:val="en-US" w:eastAsia="zh-CN" w:bidi="ar-SA"/>
        </w:rPr>
      </w:pPr>
    </w:p>
    <w:p>
      <w:pPr>
        <w:rPr>
          <w:kern w:val="2"/>
          <w:sz w:val="21"/>
          <w:szCs w:val="24"/>
          <w:lang w:val="en-US" w:eastAsia="zh-CN" w:bidi="ar-SA"/>
        </w:rPr>
      </w:pPr>
    </w:p>
    <w:p>
      <w:pPr>
        <w:rPr>
          <w:kern w:val="2"/>
          <w:sz w:val="21"/>
          <w:szCs w:val="24"/>
          <w:lang w:val="en-US" w:eastAsia="zh-CN" w:bidi="ar-SA"/>
        </w:rPr>
      </w:pPr>
    </w:p>
    <w:p>
      <w:pPr>
        <w:jc w:val="center"/>
        <w:rPr>
          <w:rFonts w:hint="eastAsia" w:ascii="黑体" w:hAnsi="黑体" w:eastAsia="黑体" w:cs="黑体"/>
          <w:b/>
          <w:sz w:val="44"/>
          <w:szCs w:val="44"/>
        </w:rPr>
      </w:pPr>
      <w:r>
        <w:rPr>
          <w:rFonts w:hint="eastAsia" w:ascii="黑体" w:hAnsi="黑体" w:eastAsia="黑体" w:cs="黑体"/>
          <w:b/>
          <w:sz w:val="44"/>
          <w:szCs w:val="44"/>
        </w:rPr>
        <w:t>201</w:t>
      </w:r>
      <w:r>
        <w:rPr>
          <w:rFonts w:hint="eastAsia" w:ascii="黑体" w:hAnsi="黑体" w:eastAsia="黑体" w:cs="黑体"/>
          <w:b/>
          <w:sz w:val="44"/>
          <w:szCs w:val="44"/>
          <w:lang w:val="en-US" w:eastAsia="zh-CN"/>
        </w:rPr>
        <w:t>8</w:t>
      </w:r>
      <w:r>
        <w:rPr>
          <w:rFonts w:hint="eastAsia" w:ascii="黑体" w:hAnsi="黑体" w:eastAsia="黑体" w:cs="黑体"/>
          <w:b/>
          <w:sz w:val="44"/>
          <w:szCs w:val="44"/>
        </w:rPr>
        <w:t>年湖南省普通高校信息化教学竞赛</w:t>
      </w:r>
    </w:p>
    <w:p>
      <w:pPr>
        <w:jc w:val="center"/>
        <w:rPr>
          <w:rFonts w:hint="eastAsia" w:ascii="黑体" w:hAnsi="黑体" w:eastAsia="黑体" w:cs="黑体"/>
          <w:sz w:val="44"/>
          <w:szCs w:val="44"/>
        </w:rPr>
      </w:pPr>
      <w:r>
        <w:rPr>
          <w:rFonts w:hint="eastAsia" w:ascii="黑体" w:hAnsi="黑体" w:eastAsia="黑体" w:cs="黑体"/>
          <w:b/>
          <w:sz w:val="44"/>
          <w:szCs w:val="44"/>
        </w:rPr>
        <w:t>复赛</w:t>
      </w:r>
      <w:bookmarkStart w:id="6" w:name="OLE_LINK4"/>
      <w:r>
        <w:rPr>
          <w:rFonts w:hint="eastAsia" w:ascii="黑体" w:hAnsi="黑体" w:eastAsia="黑体" w:cs="黑体"/>
          <w:b/>
          <w:sz w:val="44"/>
          <w:szCs w:val="44"/>
        </w:rPr>
        <w:t>报送材料</w:t>
      </w:r>
      <w:bookmarkEnd w:id="6"/>
      <w:r>
        <w:rPr>
          <w:rFonts w:hint="eastAsia" w:ascii="黑体" w:hAnsi="黑体" w:eastAsia="黑体" w:cs="黑体"/>
          <w:b/>
          <w:sz w:val="44"/>
          <w:szCs w:val="44"/>
        </w:rPr>
        <w:t>说明</w:t>
      </w:r>
    </w:p>
    <w:p>
      <w:pPr>
        <w:widowControl/>
        <w:ind w:firstLine="512" w:firstLineChars="200"/>
        <w:jc w:val="left"/>
        <w:rPr>
          <w:rFonts w:eastAsia="仿宋_GB2312"/>
          <w:spacing w:val="8"/>
          <w:kern w:val="0"/>
          <w:sz w:val="24"/>
        </w:rPr>
      </w:pPr>
    </w:p>
    <w:p>
      <w:pPr>
        <w:widowControl/>
        <w:numPr>
          <w:ilvl w:val="0"/>
          <w:numId w:val="1"/>
        </w:numPr>
        <w:ind w:firstLine="419" w:firstLineChars="132"/>
        <w:jc w:val="left"/>
        <w:rPr>
          <w:rFonts w:hint="eastAsia" w:ascii="仿宋" w:hAnsi="仿宋" w:eastAsia="仿宋" w:cs="仿宋"/>
          <w:b/>
          <w:bCs/>
          <w:sz w:val="30"/>
          <w:szCs w:val="30"/>
        </w:rPr>
      </w:pPr>
      <w:r>
        <w:rPr>
          <w:rFonts w:hint="eastAsia" w:ascii="仿宋" w:hAnsi="仿宋" w:eastAsia="仿宋" w:cs="仿宋"/>
          <w:b/>
          <w:bCs/>
          <w:spacing w:val="8"/>
          <w:kern w:val="0"/>
          <w:sz w:val="30"/>
          <w:szCs w:val="30"/>
        </w:rPr>
        <w:t>本次竞赛复赛需报送的推荐材料包括如下部分：</w:t>
      </w:r>
    </w:p>
    <w:p>
      <w:pPr>
        <w:widowControl/>
        <w:ind w:firstLine="420"/>
        <w:jc w:val="left"/>
        <w:rPr>
          <w:rFonts w:hint="eastAsia" w:ascii="仿宋" w:hAnsi="仿宋" w:eastAsia="仿宋" w:cs="仿宋"/>
          <w:bCs/>
          <w:sz w:val="30"/>
          <w:szCs w:val="30"/>
        </w:rPr>
      </w:pPr>
      <w:r>
        <w:rPr>
          <w:rFonts w:hint="eastAsia" w:ascii="仿宋" w:hAnsi="仿宋" w:eastAsia="仿宋" w:cs="仿宋"/>
          <w:bCs/>
          <w:sz w:val="30"/>
          <w:szCs w:val="30"/>
        </w:rPr>
        <w:t>1. 湖南省普通高校信息化教学竞赛高校联系人表</w:t>
      </w:r>
    </w:p>
    <w:p>
      <w:pPr>
        <w:ind w:firstLine="420"/>
        <w:rPr>
          <w:rFonts w:hint="eastAsia" w:ascii="仿宋" w:hAnsi="仿宋" w:eastAsia="仿宋" w:cs="仿宋"/>
          <w:bCs/>
          <w:sz w:val="30"/>
          <w:szCs w:val="30"/>
        </w:rPr>
      </w:pPr>
      <w:r>
        <w:rPr>
          <w:rFonts w:hint="eastAsia" w:ascii="仿宋" w:hAnsi="仿宋" w:eastAsia="仿宋" w:cs="仿宋"/>
          <w:bCs/>
          <w:sz w:val="30"/>
          <w:szCs w:val="30"/>
        </w:rPr>
        <w:t>2. 湖南省普通高校信息化教学竞赛复赛推荐项目清单</w:t>
      </w:r>
    </w:p>
    <w:p>
      <w:pPr>
        <w:ind w:firstLine="420"/>
        <w:rPr>
          <w:rFonts w:hint="eastAsia" w:ascii="仿宋" w:hAnsi="仿宋" w:eastAsia="仿宋" w:cs="仿宋"/>
          <w:bCs/>
          <w:sz w:val="30"/>
          <w:szCs w:val="30"/>
        </w:rPr>
      </w:pPr>
      <w:r>
        <w:rPr>
          <w:rFonts w:hint="eastAsia" w:ascii="仿宋" w:hAnsi="仿宋" w:eastAsia="仿宋" w:cs="仿宋"/>
          <w:bCs/>
          <w:sz w:val="30"/>
          <w:szCs w:val="30"/>
        </w:rPr>
        <w:t>3. 湖南省普通高校信息化教学竞赛复赛推荐专家名单</w:t>
      </w:r>
    </w:p>
    <w:p>
      <w:pPr>
        <w:ind w:firstLine="420"/>
        <w:rPr>
          <w:rFonts w:hint="eastAsia" w:ascii="仿宋" w:hAnsi="仿宋" w:eastAsia="仿宋" w:cs="仿宋"/>
          <w:bCs/>
          <w:sz w:val="30"/>
          <w:szCs w:val="30"/>
        </w:rPr>
      </w:pPr>
      <w:r>
        <w:rPr>
          <w:rFonts w:hint="eastAsia" w:ascii="仿宋" w:hAnsi="仿宋" w:eastAsia="仿宋" w:cs="仿宋"/>
          <w:bCs/>
          <w:sz w:val="30"/>
          <w:szCs w:val="30"/>
        </w:rPr>
        <w:t>4. 湖南省普通高校信息化教学竞赛校内初赛报告</w:t>
      </w:r>
    </w:p>
    <w:p>
      <w:pPr>
        <w:ind w:firstLine="420"/>
        <w:rPr>
          <w:rFonts w:hint="eastAsia" w:ascii="仿宋" w:hAnsi="仿宋" w:eastAsia="仿宋" w:cs="仿宋"/>
          <w:bCs/>
          <w:sz w:val="30"/>
          <w:szCs w:val="30"/>
        </w:rPr>
      </w:pPr>
      <w:r>
        <w:rPr>
          <w:rFonts w:hint="eastAsia" w:ascii="仿宋" w:hAnsi="仿宋" w:eastAsia="仿宋" w:cs="仿宋"/>
          <w:bCs/>
          <w:sz w:val="30"/>
          <w:szCs w:val="30"/>
        </w:rPr>
        <w:t>5. 湖南省普通高校信息化教学竞赛复赛项目推荐表</w:t>
      </w:r>
    </w:p>
    <w:p>
      <w:pPr>
        <w:ind w:firstLine="420"/>
        <w:rPr>
          <w:rFonts w:hint="eastAsia" w:ascii="仿宋" w:hAnsi="仿宋" w:eastAsia="仿宋" w:cs="仿宋"/>
          <w:bCs/>
          <w:sz w:val="30"/>
          <w:szCs w:val="30"/>
        </w:rPr>
      </w:pPr>
      <w:r>
        <w:rPr>
          <w:rFonts w:hint="eastAsia" w:ascii="仿宋" w:hAnsi="仿宋" w:eastAsia="仿宋" w:cs="仿宋"/>
          <w:bCs/>
          <w:sz w:val="30"/>
          <w:szCs w:val="30"/>
        </w:rPr>
        <w:t>6. 复赛项目软件U盘（内含材料5电子稿、教学软件及其使用说明、展示软件使用的微视频等）</w:t>
      </w:r>
    </w:p>
    <w:p>
      <w:pPr>
        <w:widowControl/>
        <w:jc w:val="left"/>
        <w:rPr>
          <w:rFonts w:hint="eastAsia" w:ascii="仿宋" w:hAnsi="仿宋" w:eastAsia="仿宋" w:cs="仿宋"/>
          <w:spacing w:val="8"/>
          <w:kern w:val="0"/>
          <w:sz w:val="30"/>
          <w:szCs w:val="30"/>
        </w:rPr>
      </w:pPr>
      <w:r>
        <w:rPr>
          <w:rFonts w:hint="eastAsia" w:ascii="仿宋" w:hAnsi="仿宋" w:eastAsia="仿宋" w:cs="仿宋"/>
          <w:bCs/>
          <w:sz w:val="30"/>
          <w:szCs w:val="30"/>
        </w:rPr>
        <w:t xml:space="preserve">   </w:t>
      </w:r>
      <w:r>
        <w:rPr>
          <w:rFonts w:hint="eastAsia" w:ascii="仿宋" w:hAnsi="仿宋" w:eastAsia="仿宋" w:cs="仿宋"/>
          <w:spacing w:val="8"/>
          <w:kern w:val="0"/>
          <w:sz w:val="30"/>
          <w:szCs w:val="30"/>
        </w:rPr>
        <w:t xml:space="preserve">材料1-4以学校为单位报送：材料1每个学校报送电子稿一份；材料2、3、4每个学校报送纸质稿2份，电子稿1份。未按时报送材料4的不能参加竞赛组织奖评选。   </w:t>
      </w:r>
    </w:p>
    <w:p>
      <w:pPr>
        <w:widowControl/>
        <w:jc w:val="left"/>
        <w:rPr>
          <w:rFonts w:hint="eastAsia" w:ascii="仿宋" w:hAnsi="仿宋" w:eastAsia="仿宋" w:cs="仿宋"/>
          <w:spacing w:val="8"/>
          <w:kern w:val="0"/>
          <w:sz w:val="30"/>
          <w:szCs w:val="30"/>
        </w:rPr>
      </w:pPr>
      <w:r>
        <w:rPr>
          <w:rFonts w:hint="eastAsia" w:ascii="仿宋" w:hAnsi="仿宋" w:eastAsia="仿宋" w:cs="仿宋"/>
          <w:spacing w:val="8"/>
          <w:kern w:val="0"/>
          <w:sz w:val="30"/>
          <w:szCs w:val="30"/>
        </w:rPr>
        <w:t xml:space="preserve">   材料5-6以参赛项目报送：材料5，每个复赛项目纸质稿2份；材料6，每个复赛项目报送</w:t>
      </w:r>
      <w:r>
        <w:rPr>
          <w:rFonts w:hint="eastAsia" w:ascii="仿宋" w:hAnsi="仿宋" w:eastAsia="仿宋" w:cs="仿宋"/>
          <w:bCs/>
          <w:sz w:val="30"/>
          <w:szCs w:val="30"/>
        </w:rPr>
        <w:t>U盘</w:t>
      </w:r>
      <w:r>
        <w:rPr>
          <w:rFonts w:hint="eastAsia" w:ascii="仿宋" w:hAnsi="仿宋" w:eastAsia="仿宋" w:cs="仿宋"/>
          <w:spacing w:val="8"/>
          <w:kern w:val="0"/>
          <w:sz w:val="30"/>
          <w:szCs w:val="30"/>
        </w:rPr>
        <w:t>2份。每个参赛项目用一个牛皮纸袋装好，并在纸袋外贴上表4所示《201</w:t>
      </w:r>
      <w:r>
        <w:rPr>
          <w:rFonts w:hint="eastAsia" w:ascii="仿宋" w:hAnsi="仿宋" w:eastAsia="仿宋" w:cs="仿宋"/>
          <w:spacing w:val="8"/>
          <w:kern w:val="0"/>
          <w:sz w:val="30"/>
          <w:szCs w:val="30"/>
          <w:lang w:val="en-US" w:eastAsia="zh-CN"/>
        </w:rPr>
        <w:t>8</w:t>
      </w:r>
      <w:r>
        <w:rPr>
          <w:rFonts w:hint="eastAsia" w:ascii="仿宋" w:hAnsi="仿宋" w:eastAsia="仿宋" w:cs="仿宋"/>
          <w:spacing w:val="8"/>
          <w:kern w:val="0"/>
          <w:sz w:val="30"/>
          <w:szCs w:val="30"/>
        </w:rPr>
        <w:t>年湖南省普通高校信息化教学竞赛复赛项目推荐表》复印件。</w:t>
      </w:r>
    </w:p>
    <w:p>
      <w:pPr>
        <w:widowControl/>
        <w:jc w:val="left"/>
        <w:rPr>
          <w:rFonts w:hint="eastAsia" w:ascii="仿宋" w:hAnsi="仿宋" w:eastAsia="仿宋" w:cs="仿宋"/>
          <w:spacing w:val="8"/>
          <w:kern w:val="0"/>
          <w:sz w:val="30"/>
          <w:szCs w:val="30"/>
        </w:rPr>
      </w:pPr>
      <w:r>
        <w:rPr>
          <w:rFonts w:hint="eastAsia" w:ascii="仿宋" w:hAnsi="仿宋" w:eastAsia="仿宋" w:cs="仿宋"/>
          <w:spacing w:val="8"/>
          <w:kern w:val="0"/>
          <w:sz w:val="30"/>
          <w:szCs w:val="30"/>
        </w:rPr>
        <w:t xml:space="preserve">   材料2、3、4、5纸质稿需要报送单位盖章。</w:t>
      </w:r>
    </w:p>
    <w:p>
      <w:pPr>
        <w:widowControl/>
        <w:jc w:val="left"/>
        <w:rPr>
          <w:rFonts w:hint="eastAsia" w:ascii="仿宋" w:hAnsi="仿宋" w:eastAsia="仿宋" w:cs="仿宋"/>
          <w:spacing w:val="8"/>
          <w:kern w:val="0"/>
          <w:sz w:val="30"/>
          <w:szCs w:val="30"/>
        </w:rPr>
      </w:pPr>
      <w:r>
        <w:rPr>
          <w:rFonts w:hint="eastAsia" w:ascii="仿宋" w:hAnsi="仿宋" w:eastAsia="仿宋" w:cs="仿宋"/>
          <w:spacing w:val="8"/>
          <w:kern w:val="0"/>
          <w:sz w:val="30"/>
          <w:szCs w:val="30"/>
        </w:rPr>
        <w:t xml:space="preserve">   为推动优质教学资源的建设与共享，省教育厅将以竞赛为基础逐步建设课程教学资源共享与展示平台，参赛作品应符合《湖南省高校教学资源制作技术规范》要求，便于全省高校共享展示。</w:t>
      </w:r>
    </w:p>
    <w:p>
      <w:pPr>
        <w:widowControl/>
        <w:jc w:val="left"/>
        <w:rPr>
          <w:rFonts w:hint="eastAsia" w:ascii="仿宋" w:hAnsi="仿宋" w:eastAsia="仿宋" w:cs="仿宋"/>
          <w:b/>
          <w:bCs/>
          <w:spacing w:val="8"/>
          <w:kern w:val="0"/>
          <w:sz w:val="30"/>
          <w:szCs w:val="30"/>
        </w:rPr>
      </w:pPr>
    </w:p>
    <w:p>
      <w:pPr>
        <w:widowControl/>
        <w:numPr>
          <w:ilvl w:val="0"/>
          <w:numId w:val="1"/>
        </w:numPr>
        <w:ind w:firstLine="634" w:firstLineChars="200"/>
        <w:jc w:val="left"/>
        <w:rPr>
          <w:rFonts w:hint="eastAsia" w:ascii="仿宋" w:hAnsi="仿宋" w:eastAsia="仿宋" w:cs="仿宋"/>
          <w:b/>
          <w:bCs/>
          <w:spacing w:val="8"/>
          <w:kern w:val="0"/>
          <w:sz w:val="30"/>
          <w:szCs w:val="30"/>
        </w:rPr>
      </w:pPr>
      <w:r>
        <w:rPr>
          <w:rFonts w:hint="eastAsia" w:ascii="仿宋" w:hAnsi="仿宋" w:eastAsia="仿宋" w:cs="仿宋"/>
          <w:b/>
          <w:bCs/>
          <w:spacing w:val="8"/>
          <w:kern w:val="0"/>
          <w:sz w:val="30"/>
          <w:szCs w:val="30"/>
        </w:rPr>
        <w:t>材料报送时间</w:t>
      </w:r>
    </w:p>
    <w:p>
      <w:pPr>
        <w:rPr>
          <w:rFonts w:hint="eastAsia" w:ascii="仿宋" w:hAnsi="仿宋" w:eastAsia="仿宋" w:cs="仿宋"/>
          <w:bCs/>
          <w:sz w:val="30"/>
          <w:szCs w:val="30"/>
        </w:rPr>
      </w:pPr>
      <w:r>
        <w:rPr>
          <w:rFonts w:hint="eastAsia" w:ascii="仿宋" w:hAnsi="仿宋" w:eastAsia="仿宋" w:cs="仿宋"/>
          <w:bCs/>
          <w:sz w:val="30"/>
          <w:szCs w:val="30"/>
        </w:rPr>
        <w:t xml:space="preserve">    竞赛联系人信息（表1）请在</w:t>
      </w:r>
      <w:r>
        <w:rPr>
          <w:rFonts w:hint="eastAsia" w:ascii="仿宋" w:hAnsi="仿宋" w:eastAsia="仿宋" w:cs="仿宋"/>
          <w:bCs/>
          <w:color w:val="C00000"/>
          <w:sz w:val="30"/>
          <w:szCs w:val="30"/>
        </w:rPr>
        <w:t>201</w:t>
      </w:r>
      <w:r>
        <w:rPr>
          <w:rFonts w:hint="eastAsia" w:ascii="仿宋" w:hAnsi="仿宋" w:eastAsia="仿宋" w:cs="仿宋"/>
          <w:bCs/>
          <w:color w:val="C00000"/>
          <w:sz w:val="30"/>
          <w:szCs w:val="30"/>
          <w:lang w:val="en-US" w:eastAsia="zh-CN"/>
        </w:rPr>
        <w:t>8</w:t>
      </w:r>
      <w:r>
        <w:rPr>
          <w:rFonts w:hint="eastAsia" w:ascii="仿宋" w:hAnsi="仿宋" w:eastAsia="仿宋" w:cs="仿宋"/>
          <w:bCs/>
          <w:color w:val="C00000"/>
          <w:sz w:val="30"/>
          <w:szCs w:val="30"/>
        </w:rPr>
        <w:t>年</w:t>
      </w:r>
      <w:r>
        <w:rPr>
          <w:rFonts w:hint="eastAsia" w:ascii="仿宋" w:hAnsi="仿宋" w:eastAsia="仿宋" w:cs="仿宋"/>
          <w:bCs/>
          <w:color w:val="C00000"/>
          <w:sz w:val="30"/>
          <w:szCs w:val="30"/>
          <w:lang w:val="en-US" w:eastAsia="zh-CN"/>
        </w:rPr>
        <w:t>6</w:t>
      </w:r>
      <w:r>
        <w:rPr>
          <w:rFonts w:hint="eastAsia" w:ascii="仿宋" w:hAnsi="仿宋" w:eastAsia="仿宋" w:cs="仿宋"/>
          <w:bCs/>
          <w:color w:val="C00000"/>
          <w:sz w:val="30"/>
          <w:szCs w:val="30"/>
        </w:rPr>
        <w:t>月1</w:t>
      </w:r>
      <w:r>
        <w:rPr>
          <w:rFonts w:hint="eastAsia" w:ascii="仿宋" w:hAnsi="仿宋" w:eastAsia="仿宋" w:cs="仿宋"/>
          <w:bCs/>
          <w:color w:val="C00000"/>
          <w:sz w:val="30"/>
          <w:szCs w:val="30"/>
          <w:lang w:val="en-US" w:eastAsia="zh-CN"/>
        </w:rPr>
        <w:t>0</w:t>
      </w:r>
      <w:r>
        <w:rPr>
          <w:rFonts w:hint="eastAsia" w:ascii="仿宋" w:hAnsi="仿宋" w:eastAsia="仿宋" w:cs="仿宋"/>
          <w:bCs/>
          <w:color w:val="C00000"/>
          <w:sz w:val="30"/>
          <w:szCs w:val="30"/>
        </w:rPr>
        <w:t>日</w:t>
      </w:r>
      <w:r>
        <w:rPr>
          <w:rFonts w:hint="eastAsia" w:ascii="仿宋" w:hAnsi="仿宋" w:eastAsia="仿宋" w:cs="仿宋"/>
          <w:bCs/>
          <w:sz w:val="30"/>
          <w:szCs w:val="30"/>
        </w:rPr>
        <w:t>前报送，其他复赛材料于201</w:t>
      </w:r>
      <w:r>
        <w:rPr>
          <w:rFonts w:hint="eastAsia" w:ascii="仿宋" w:hAnsi="仿宋" w:eastAsia="仿宋" w:cs="仿宋"/>
          <w:bCs/>
          <w:sz w:val="30"/>
          <w:szCs w:val="30"/>
          <w:lang w:val="en-US" w:eastAsia="zh-CN"/>
        </w:rPr>
        <w:t>8</w:t>
      </w:r>
      <w:r>
        <w:rPr>
          <w:rFonts w:hint="eastAsia" w:ascii="仿宋" w:hAnsi="仿宋" w:eastAsia="仿宋" w:cs="仿宋"/>
          <w:bCs/>
          <w:sz w:val="30"/>
          <w:szCs w:val="30"/>
        </w:rPr>
        <w:t>年9月</w:t>
      </w:r>
      <w:r>
        <w:rPr>
          <w:rFonts w:hint="eastAsia" w:ascii="仿宋" w:hAnsi="仿宋" w:eastAsia="仿宋" w:cs="仿宋"/>
          <w:bCs/>
          <w:sz w:val="30"/>
          <w:szCs w:val="30"/>
          <w:lang w:val="en-US" w:eastAsia="zh-CN"/>
        </w:rPr>
        <w:t>7</w:t>
      </w:r>
      <w:r>
        <w:rPr>
          <w:rFonts w:hint="eastAsia" w:ascii="仿宋" w:hAnsi="仿宋" w:eastAsia="仿宋" w:cs="仿宋"/>
          <w:bCs/>
          <w:sz w:val="30"/>
          <w:szCs w:val="30"/>
        </w:rPr>
        <w:t>日前报送。</w:t>
      </w:r>
    </w:p>
    <w:p>
      <w:pPr>
        <w:widowControl/>
        <w:numPr>
          <w:ilvl w:val="0"/>
          <w:numId w:val="1"/>
        </w:numPr>
        <w:ind w:firstLine="634" w:firstLineChars="200"/>
        <w:jc w:val="left"/>
        <w:rPr>
          <w:rFonts w:hint="eastAsia" w:ascii="仿宋" w:hAnsi="仿宋" w:eastAsia="仿宋" w:cs="仿宋"/>
          <w:b/>
          <w:bCs/>
          <w:spacing w:val="8"/>
          <w:kern w:val="0"/>
          <w:sz w:val="30"/>
          <w:szCs w:val="30"/>
        </w:rPr>
      </w:pPr>
      <w:r>
        <w:rPr>
          <w:rFonts w:hint="eastAsia" w:ascii="仿宋" w:hAnsi="仿宋" w:eastAsia="仿宋" w:cs="仿宋"/>
          <w:b/>
          <w:bCs/>
          <w:spacing w:val="8"/>
          <w:kern w:val="0"/>
          <w:sz w:val="30"/>
          <w:szCs w:val="30"/>
        </w:rPr>
        <w:t>材料报送地点</w:t>
      </w:r>
    </w:p>
    <w:p>
      <w:pPr>
        <w:widowControl/>
        <w:jc w:val="left"/>
        <w:rPr>
          <w:rFonts w:hint="eastAsia" w:ascii="仿宋" w:hAnsi="仿宋" w:eastAsia="仿宋" w:cs="仿宋"/>
          <w:spacing w:val="8"/>
          <w:kern w:val="0"/>
          <w:sz w:val="30"/>
          <w:szCs w:val="30"/>
        </w:rPr>
      </w:pPr>
      <w:r>
        <w:rPr>
          <w:rFonts w:hint="eastAsia" w:ascii="仿宋" w:hAnsi="仿宋" w:eastAsia="仿宋" w:cs="仿宋"/>
          <w:spacing w:val="8"/>
          <w:kern w:val="0"/>
          <w:sz w:val="30"/>
          <w:szCs w:val="30"/>
        </w:rPr>
        <w:t xml:space="preserve">    所有材料报送到竞赛组委会，组委会办公室设湖南省高等教育学会教育技术专业委员会秘书处。</w:t>
      </w:r>
    </w:p>
    <w:p>
      <w:pPr>
        <w:widowControl/>
        <w:jc w:val="left"/>
        <w:rPr>
          <w:rFonts w:hint="eastAsia" w:ascii="仿宋" w:hAnsi="仿宋" w:eastAsia="仿宋" w:cs="仿宋"/>
          <w:spacing w:val="8"/>
          <w:kern w:val="0"/>
          <w:sz w:val="30"/>
          <w:szCs w:val="30"/>
        </w:rPr>
      </w:pPr>
      <w:r>
        <w:rPr>
          <w:rFonts w:hint="eastAsia" w:ascii="仿宋" w:hAnsi="仿宋" w:eastAsia="仿宋" w:cs="仿宋"/>
          <w:spacing w:val="8"/>
          <w:kern w:val="0"/>
          <w:sz w:val="30"/>
          <w:szCs w:val="30"/>
        </w:rPr>
        <w:t xml:space="preserve">   通讯地址：</w:t>
      </w:r>
      <w:r>
        <w:rPr>
          <w:rFonts w:hint="eastAsia" w:ascii="仿宋_GB2312" w:eastAsia="仿宋_GB2312"/>
          <w:color w:val="000000"/>
          <w:kern w:val="0"/>
          <w:sz w:val="32"/>
          <w:szCs w:val="32"/>
        </w:rPr>
        <w:t>湖南大学</w:t>
      </w:r>
      <w:r>
        <w:rPr>
          <w:rFonts w:hint="eastAsia" w:ascii="仿宋_GB2312" w:eastAsia="仿宋_GB2312"/>
          <w:color w:val="000000"/>
          <w:kern w:val="0"/>
          <w:sz w:val="32"/>
          <w:szCs w:val="32"/>
          <w:lang w:val="en-US" w:eastAsia="zh-CN"/>
        </w:rPr>
        <w:t>复临舍教学楼107室</w:t>
      </w:r>
      <w:bookmarkStart w:id="8" w:name="_GoBack"/>
      <w:bookmarkEnd w:id="8"/>
      <w:r>
        <w:rPr>
          <w:rFonts w:hint="eastAsia" w:ascii="仿宋" w:hAnsi="仿宋" w:eastAsia="仿宋" w:cs="仿宋"/>
          <w:spacing w:val="8"/>
          <w:kern w:val="0"/>
          <w:sz w:val="30"/>
          <w:szCs w:val="30"/>
        </w:rPr>
        <w:t>；邮编：410082；</w:t>
      </w:r>
    </w:p>
    <w:p>
      <w:pPr>
        <w:widowControl/>
        <w:jc w:val="left"/>
        <w:rPr>
          <w:rFonts w:hint="eastAsia" w:ascii="仿宋" w:hAnsi="仿宋" w:eastAsia="仿宋" w:cs="仿宋"/>
          <w:spacing w:val="8"/>
          <w:kern w:val="0"/>
          <w:sz w:val="30"/>
          <w:szCs w:val="30"/>
        </w:rPr>
      </w:pPr>
      <w:r>
        <w:rPr>
          <w:rFonts w:hint="eastAsia" w:ascii="仿宋" w:hAnsi="仿宋" w:eastAsia="仿宋" w:cs="仿宋"/>
          <w:spacing w:val="8"/>
          <w:kern w:val="0"/>
          <w:sz w:val="30"/>
          <w:szCs w:val="30"/>
        </w:rPr>
        <w:t xml:space="preserve">   联系人：朱可 梁国彪；      联系电话：</w:t>
      </w:r>
      <w:r>
        <w:rPr>
          <w:rFonts w:ascii="仿宋" w:hAnsi="仿宋" w:eastAsia="仿宋" w:cs="仿宋"/>
          <w:spacing w:val="8"/>
          <w:kern w:val="0"/>
          <w:sz w:val="30"/>
          <w:szCs w:val="30"/>
        </w:rPr>
        <w:fldChar w:fldCharType="begin"/>
      </w:r>
      <w:r>
        <w:rPr>
          <w:rFonts w:ascii="仿宋" w:hAnsi="仿宋" w:eastAsia="仿宋" w:cs="仿宋"/>
          <w:spacing w:val="8"/>
          <w:kern w:val="0"/>
          <w:sz w:val="30"/>
          <w:szCs w:val="30"/>
        </w:rPr>
        <w:instrText xml:space="preserve"> HYPERLINK "mailto:</w:instrText>
      </w:r>
      <w:r>
        <w:rPr>
          <w:rFonts w:hint="eastAsia" w:ascii="仿宋" w:hAnsi="仿宋" w:eastAsia="仿宋" w:cs="仿宋"/>
          <w:spacing w:val="8"/>
          <w:kern w:val="0"/>
          <w:sz w:val="30"/>
          <w:szCs w:val="30"/>
        </w:rPr>
        <w:instrText xml:space="preserve">0731-88821653；</w:instrText>
      </w:r>
    </w:p>
    <w:p>
      <w:pPr>
        <w:widowControl/>
        <w:jc w:val="left"/>
        <w:rPr>
          <w:rStyle w:val="6"/>
          <w:rFonts w:hint="eastAsia" w:ascii="仿宋" w:hAnsi="仿宋" w:eastAsia="仿宋" w:cs="仿宋"/>
          <w:spacing w:val="8"/>
          <w:kern w:val="0"/>
          <w:sz w:val="30"/>
          <w:szCs w:val="30"/>
        </w:rPr>
      </w:pPr>
      <w:r>
        <w:rPr>
          <w:rFonts w:hint="eastAsia" w:ascii="仿宋" w:hAnsi="仿宋" w:eastAsia="仿宋" w:cs="仿宋"/>
          <w:spacing w:val="8"/>
          <w:kern w:val="0"/>
          <w:sz w:val="30"/>
          <w:szCs w:val="30"/>
        </w:rPr>
        <w:instrText xml:space="preserve">   电子邮箱hnjyjs123@163.com。</w:instrText>
      </w:r>
      <w:r>
        <w:rPr>
          <w:rFonts w:ascii="仿宋" w:hAnsi="仿宋" w:eastAsia="仿宋" w:cs="仿宋"/>
          <w:spacing w:val="8"/>
          <w:kern w:val="0"/>
          <w:sz w:val="30"/>
          <w:szCs w:val="30"/>
        </w:rPr>
        <w:instrText xml:space="preserve">" </w:instrText>
      </w:r>
      <w:r>
        <w:rPr>
          <w:rFonts w:ascii="仿宋" w:hAnsi="仿宋" w:eastAsia="仿宋" w:cs="仿宋"/>
          <w:spacing w:val="8"/>
          <w:kern w:val="0"/>
          <w:sz w:val="30"/>
          <w:szCs w:val="30"/>
        </w:rPr>
        <w:fldChar w:fldCharType="separate"/>
      </w:r>
      <w:r>
        <w:rPr>
          <w:rStyle w:val="6"/>
          <w:rFonts w:hint="eastAsia" w:ascii="仿宋" w:hAnsi="仿宋" w:eastAsia="仿宋" w:cs="仿宋"/>
          <w:spacing w:val="8"/>
          <w:kern w:val="0"/>
          <w:sz w:val="30"/>
          <w:szCs w:val="30"/>
        </w:rPr>
        <w:t>0731-88821653；</w:t>
      </w:r>
    </w:p>
    <w:p>
      <w:pPr>
        <w:widowControl/>
        <w:jc w:val="left"/>
        <w:rPr>
          <w:rFonts w:hint="eastAsia" w:ascii="仿宋" w:hAnsi="仿宋" w:eastAsia="仿宋" w:cs="仿宋"/>
          <w:spacing w:val="8"/>
          <w:kern w:val="0"/>
          <w:sz w:val="30"/>
          <w:szCs w:val="30"/>
        </w:rPr>
      </w:pPr>
      <w:r>
        <w:rPr>
          <w:rStyle w:val="6"/>
          <w:rFonts w:hint="eastAsia" w:ascii="仿宋" w:hAnsi="仿宋" w:eastAsia="仿宋" w:cs="仿宋"/>
          <w:spacing w:val="8"/>
          <w:kern w:val="0"/>
          <w:sz w:val="30"/>
          <w:szCs w:val="30"/>
        </w:rPr>
        <w:t xml:space="preserve">   电子邮箱</w:t>
      </w:r>
      <w:bookmarkStart w:id="7" w:name="OLE_LINK1"/>
      <w:r>
        <w:rPr>
          <w:rStyle w:val="6"/>
          <w:rFonts w:hint="eastAsia" w:ascii="仿宋" w:hAnsi="仿宋" w:eastAsia="仿宋" w:cs="仿宋"/>
          <w:spacing w:val="8"/>
          <w:kern w:val="0"/>
          <w:sz w:val="30"/>
          <w:szCs w:val="30"/>
        </w:rPr>
        <w:t>hnjyjs123@163.com</w:t>
      </w:r>
      <w:bookmarkEnd w:id="7"/>
      <w:r>
        <w:rPr>
          <w:rStyle w:val="6"/>
          <w:rFonts w:hint="eastAsia" w:ascii="仿宋" w:hAnsi="仿宋" w:eastAsia="仿宋" w:cs="仿宋"/>
          <w:spacing w:val="8"/>
          <w:kern w:val="0"/>
          <w:sz w:val="30"/>
          <w:szCs w:val="30"/>
        </w:rPr>
        <w:t>。</w:t>
      </w:r>
      <w:r>
        <w:rPr>
          <w:rFonts w:ascii="仿宋" w:hAnsi="仿宋" w:eastAsia="仿宋" w:cs="仿宋"/>
          <w:spacing w:val="8"/>
          <w:kern w:val="0"/>
          <w:sz w:val="30"/>
          <w:szCs w:val="30"/>
        </w:rPr>
        <w:fldChar w:fldCharType="end"/>
      </w:r>
      <w:r>
        <w:rPr>
          <w:rFonts w:hint="eastAsia" w:ascii="仿宋" w:hAnsi="仿宋" w:eastAsia="仿宋" w:cs="仿宋"/>
          <w:spacing w:val="8"/>
          <w:kern w:val="0"/>
          <w:sz w:val="30"/>
          <w:szCs w:val="30"/>
        </w:rPr>
        <w:t xml:space="preserve"> </w:t>
      </w:r>
    </w:p>
    <w:p>
      <w:pPr>
        <w:widowControl/>
        <w:ind w:firstLine="592" w:firstLineChars="200"/>
        <w:jc w:val="left"/>
        <w:rPr>
          <w:rFonts w:hint="eastAsia" w:ascii="仿宋" w:hAnsi="仿宋" w:eastAsia="仿宋" w:cs="仿宋"/>
          <w:spacing w:val="8"/>
          <w:kern w:val="0"/>
          <w:sz w:val="28"/>
          <w:szCs w:val="28"/>
        </w:rPr>
      </w:pPr>
    </w:p>
    <w:p>
      <w:pPr>
        <w:widowControl/>
        <w:jc w:val="left"/>
        <w:rPr>
          <w:b/>
          <w:sz w:val="28"/>
          <w:szCs w:val="28"/>
        </w:rPr>
      </w:pPr>
      <w:r>
        <w:rPr>
          <w:rFonts w:hint="eastAsia"/>
          <w:b/>
          <w:sz w:val="28"/>
          <w:szCs w:val="28"/>
        </w:rPr>
        <w:t>表1</w:t>
      </w:r>
      <w:r>
        <w:rPr>
          <w:b/>
          <w:sz w:val="28"/>
          <w:szCs w:val="28"/>
        </w:rPr>
        <w:t>：</w:t>
      </w:r>
    </w:p>
    <w:p>
      <w:pPr>
        <w:widowControl/>
        <w:jc w:val="left"/>
        <w:rPr>
          <w:kern w:val="0"/>
        </w:rPr>
      </w:pPr>
    </w:p>
    <w:p>
      <w:pPr>
        <w:jc w:val="center"/>
        <w:rPr>
          <w:rFonts w:eastAsia="仿宋_GB2312"/>
          <w:sz w:val="28"/>
          <w:szCs w:val="28"/>
        </w:rPr>
      </w:pPr>
      <w:r>
        <w:rPr>
          <w:b/>
          <w:sz w:val="28"/>
          <w:szCs w:val="28"/>
        </w:rPr>
        <w:t>湖南省普通高校信息化教学竞赛高校联系人表</w:t>
      </w:r>
    </w:p>
    <w:p>
      <w:pPr>
        <w:ind w:firstLine="562" w:firstLineChars="200"/>
        <w:rPr>
          <w:rFonts w:eastAsia="仿宋_GB2312"/>
          <w:b/>
          <w:bCs/>
          <w:sz w:val="28"/>
          <w:szCs w:val="28"/>
        </w:rPr>
      </w:pPr>
    </w:p>
    <w:tbl>
      <w:tblPr>
        <w:tblStyle w:val="7"/>
        <w:tblW w:w="8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738"/>
        <w:gridCol w:w="37"/>
        <w:gridCol w:w="1030"/>
        <w:gridCol w:w="141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07" w:type="dxa"/>
            <w:tcBorders>
              <w:top w:val="single" w:color="auto" w:sz="12" w:space="0"/>
              <w:left w:val="single" w:color="auto" w:sz="12" w:space="0"/>
            </w:tcBorders>
            <w:vAlign w:val="center"/>
          </w:tcPr>
          <w:p>
            <w:pPr>
              <w:rPr>
                <w:rFonts w:eastAsia="仿宋_GB2312"/>
                <w:bCs/>
                <w:sz w:val="28"/>
                <w:szCs w:val="28"/>
              </w:rPr>
            </w:pPr>
            <w:r>
              <w:rPr>
                <w:rFonts w:eastAsia="仿宋_GB2312"/>
                <w:bCs/>
                <w:sz w:val="28"/>
                <w:szCs w:val="28"/>
              </w:rPr>
              <w:t>学校名称</w:t>
            </w:r>
          </w:p>
        </w:tc>
        <w:tc>
          <w:tcPr>
            <w:tcW w:w="6689" w:type="dxa"/>
            <w:gridSpan w:val="5"/>
            <w:tcBorders>
              <w:top w:val="single" w:color="auto" w:sz="12" w:space="0"/>
              <w:right w:val="single" w:color="auto" w:sz="12" w:space="0"/>
            </w:tcBorders>
            <w:vAlign w:val="center"/>
          </w:tcPr>
          <w:p>
            <w:pP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7" w:type="dxa"/>
            <w:tcBorders>
              <w:left w:val="single" w:color="auto" w:sz="12" w:space="0"/>
            </w:tcBorders>
            <w:vAlign w:val="center"/>
          </w:tcPr>
          <w:p>
            <w:pPr>
              <w:rPr>
                <w:rFonts w:eastAsia="仿宋_GB2312"/>
                <w:bCs/>
                <w:sz w:val="28"/>
                <w:szCs w:val="28"/>
              </w:rPr>
            </w:pPr>
            <w:r>
              <w:rPr>
                <w:rFonts w:eastAsia="仿宋_GB2312"/>
                <w:bCs/>
                <w:sz w:val="28"/>
                <w:szCs w:val="28"/>
              </w:rPr>
              <w:t>联系人</w:t>
            </w:r>
          </w:p>
        </w:tc>
        <w:tc>
          <w:tcPr>
            <w:tcW w:w="2775" w:type="dxa"/>
            <w:gridSpan w:val="2"/>
            <w:vAlign w:val="center"/>
          </w:tcPr>
          <w:p>
            <w:pPr>
              <w:rPr>
                <w:rFonts w:eastAsia="仿宋_GB2312"/>
                <w:bCs/>
                <w:sz w:val="28"/>
                <w:szCs w:val="28"/>
              </w:rPr>
            </w:pPr>
          </w:p>
        </w:tc>
        <w:tc>
          <w:tcPr>
            <w:tcW w:w="1030" w:type="dxa"/>
            <w:vAlign w:val="center"/>
          </w:tcPr>
          <w:p>
            <w:pPr>
              <w:rPr>
                <w:rFonts w:eastAsia="仿宋_GB2312"/>
                <w:bCs/>
                <w:sz w:val="28"/>
                <w:szCs w:val="28"/>
              </w:rPr>
            </w:pPr>
            <w:r>
              <w:rPr>
                <w:rFonts w:eastAsia="仿宋_GB2312"/>
                <w:bCs/>
                <w:sz w:val="28"/>
                <w:szCs w:val="28"/>
              </w:rPr>
              <w:t>职务</w:t>
            </w:r>
          </w:p>
        </w:tc>
        <w:tc>
          <w:tcPr>
            <w:tcW w:w="2884" w:type="dxa"/>
            <w:gridSpan w:val="2"/>
            <w:tcBorders>
              <w:right w:val="single" w:color="auto" w:sz="12" w:space="0"/>
            </w:tcBorders>
            <w:vAlign w:val="center"/>
          </w:tcPr>
          <w:p>
            <w:pP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07" w:type="dxa"/>
            <w:tcBorders>
              <w:left w:val="single" w:color="auto" w:sz="12" w:space="0"/>
            </w:tcBorders>
            <w:vAlign w:val="center"/>
          </w:tcPr>
          <w:p>
            <w:pPr>
              <w:rPr>
                <w:rFonts w:eastAsia="仿宋_GB2312"/>
                <w:bCs/>
                <w:sz w:val="28"/>
                <w:szCs w:val="28"/>
              </w:rPr>
            </w:pPr>
            <w:r>
              <w:rPr>
                <w:rFonts w:eastAsia="仿宋_GB2312"/>
                <w:bCs/>
                <w:sz w:val="28"/>
                <w:szCs w:val="28"/>
              </w:rPr>
              <w:t>通信地址</w:t>
            </w:r>
          </w:p>
        </w:tc>
        <w:tc>
          <w:tcPr>
            <w:tcW w:w="3805" w:type="dxa"/>
            <w:gridSpan w:val="3"/>
            <w:vAlign w:val="center"/>
          </w:tcPr>
          <w:p>
            <w:pPr>
              <w:rPr>
                <w:rFonts w:eastAsia="仿宋_GB2312"/>
                <w:bCs/>
                <w:sz w:val="28"/>
                <w:szCs w:val="28"/>
              </w:rPr>
            </w:pPr>
          </w:p>
        </w:tc>
        <w:tc>
          <w:tcPr>
            <w:tcW w:w="1416" w:type="dxa"/>
            <w:vAlign w:val="center"/>
          </w:tcPr>
          <w:p>
            <w:pPr>
              <w:rPr>
                <w:rFonts w:eastAsia="仿宋_GB2312"/>
                <w:bCs/>
                <w:sz w:val="28"/>
                <w:szCs w:val="28"/>
              </w:rPr>
            </w:pPr>
            <w:r>
              <w:rPr>
                <w:rFonts w:eastAsia="仿宋_GB2312"/>
                <w:bCs/>
                <w:sz w:val="28"/>
                <w:szCs w:val="28"/>
              </w:rPr>
              <w:t>邮政编码</w:t>
            </w:r>
          </w:p>
        </w:tc>
        <w:tc>
          <w:tcPr>
            <w:tcW w:w="1468" w:type="dxa"/>
            <w:tcBorders>
              <w:right w:val="single" w:color="auto" w:sz="12" w:space="0"/>
            </w:tcBorders>
            <w:vAlign w:val="center"/>
          </w:tcPr>
          <w:p>
            <w:pP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7" w:type="dxa"/>
            <w:tcBorders>
              <w:left w:val="single" w:color="auto" w:sz="12" w:space="0"/>
            </w:tcBorders>
            <w:vAlign w:val="center"/>
          </w:tcPr>
          <w:p>
            <w:pPr>
              <w:rPr>
                <w:rFonts w:eastAsia="仿宋_GB2312"/>
                <w:bCs/>
                <w:sz w:val="28"/>
                <w:szCs w:val="28"/>
              </w:rPr>
            </w:pPr>
            <w:r>
              <w:rPr>
                <w:rFonts w:eastAsia="仿宋_GB2312"/>
                <w:bCs/>
                <w:sz w:val="28"/>
                <w:szCs w:val="28"/>
              </w:rPr>
              <w:t>联系电话</w:t>
            </w:r>
          </w:p>
        </w:tc>
        <w:tc>
          <w:tcPr>
            <w:tcW w:w="2738" w:type="dxa"/>
            <w:vAlign w:val="center"/>
          </w:tcPr>
          <w:p>
            <w:pPr>
              <w:rPr>
                <w:rFonts w:eastAsia="仿宋_GB2312"/>
                <w:bCs/>
                <w:sz w:val="28"/>
                <w:szCs w:val="28"/>
              </w:rPr>
            </w:pPr>
          </w:p>
        </w:tc>
        <w:tc>
          <w:tcPr>
            <w:tcW w:w="1067" w:type="dxa"/>
            <w:gridSpan w:val="2"/>
            <w:vAlign w:val="center"/>
          </w:tcPr>
          <w:p>
            <w:pPr>
              <w:rPr>
                <w:rFonts w:eastAsia="仿宋_GB2312"/>
                <w:bCs/>
                <w:sz w:val="28"/>
                <w:szCs w:val="28"/>
              </w:rPr>
            </w:pPr>
            <w:r>
              <w:rPr>
                <w:rFonts w:eastAsia="仿宋_GB2312"/>
                <w:bCs/>
                <w:sz w:val="28"/>
                <w:szCs w:val="28"/>
              </w:rPr>
              <w:t>传真</w:t>
            </w:r>
          </w:p>
        </w:tc>
        <w:tc>
          <w:tcPr>
            <w:tcW w:w="2884" w:type="dxa"/>
            <w:gridSpan w:val="2"/>
            <w:tcBorders>
              <w:right w:val="single" w:color="auto" w:sz="12" w:space="0"/>
            </w:tcBorders>
            <w:vAlign w:val="center"/>
          </w:tcPr>
          <w:p>
            <w:pP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07" w:type="dxa"/>
            <w:tcBorders>
              <w:left w:val="single" w:color="auto" w:sz="12" w:space="0"/>
              <w:bottom w:val="single" w:color="auto" w:sz="12" w:space="0"/>
            </w:tcBorders>
            <w:vAlign w:val="center"/>
          </w:tcPr>
          <w:p>
            <w:pPr>
              <w:rPr>
                <w:rFonts w:eastAsia="仿宋_GB2312"/>
                <w:bCs/>
                <w:sz w:val="28"/>
                <w:szCs w:val="28"/>
              </w:rPr>
            </w:pPr>
            <w:r>
              <w:rPr>
                <w:rFonts w:eastAsia="仿宋_GB2312"/>
                <w:bCs/>
                <w:sz w:val="28"/>
                <w:szCs w:val="28"/>
              </w:rPr>
              <w:t>电子信箱</w:t>
            </w:r>
          </w:p>
        </w:tc>
        <w:tc>
          <w:tcPr>
            <w:tcW w:w="6689" w:type="dxa"/>
            <w:gridSpan w:val="5"/>
            <w:tcBorders>
              <w:bottom w:val="single" w:color="auto" w:sz="12" w:space="0"/>
              <w:right w:val="single" w:color="auto" w:sz="12" w:space="0"/>
            </w:tcBorders>
            <w:vAlign w:val="center"/>
          </w:tcPr>
          <w:p>
            <w:pPr>
              <w:rPr>
                <w:rFonts w:eastAsia="仿宋_GB2312"/>
                <w:bCs/>
                <w:sz w:val="28"/>
                <w:szCs w:val="28"/>
              </w:rPr>
            </w:pPr>
          </w:p>
        </w:tc>
      </w:tr>
    </w:tbl>
    <w:p>
      <w:pPr>
        <w:widowControl/>
        <w:jc w:val="left"/>
        <w:rPr>
          <w:rFonts w:eastAsia="仿宋_GB2312"/>
          <w:szCs w:val="21"/>
        </w:rPr>
      </w:pPr>
      <w:r>
        <w:rPr>
          <w:rFonts w:eastAsia="仿宋_GB2312"/>
          <w:szCs w:val="21"/>
        </w:rPr>
        <w:t>注：请将该信息表电子版于</w:t>
      </w:r>
      <w:r>
        <w:rPr>
          <w:rFonts w:eastAsia="仿宋_GB2312"/>
          <w:color w:val="FF0000"/>
          <w:szCs w:val="21"/>
        </w:rPr>
        <w:t>201</w:t>
      </w:r>
      <w:r>
        <w:rPr>
          <w:rFonts w:hint="eastAsia" w:eastAsia="仿宋_GB2312"/>
          <w:color w:val="FF0000"/>
          <w:szCs w:val="21"/>
          <w:lang w:val="en-US" w:eastAsia="zh-CN"/>
        </w:rPr>
        <w:t>8</w:t>
      </w:r>
      <w:r>
        <w:rPr>
          <w:rFonts w:eastAsia="仿宋_GB2312"/>
          <w:color w:val="FF0000"/>
          <w:szCs w:val="21"/>
        </w:rPr>
        <w:t>年</w:t>
      </w:r>
      <w:r>
        <w:rPr>
          <w:rFonts w:hint="eastAsia" w:eastAsia="仿宋_GB2312"/>
          <w:color w:val="FF0000"/>
          <w:szCs w:val="21"/>
          <w:lang w:val="en-US" w:eastAsia="zh-CN"/>
        </w:rPr>
        <w:t>6</w:t>
      </w:r>
      <w:r>
        <w:rPr>
          <w:rFonts w:eastAsia="仿宋_GB2312"/>
          <w:color w:val="FF0000"/>
          <w:szCs w:val="21"/>
        </w:rPr>
        <w:t>月</w:t>
      </w:r>
      <w:r>
        <w:rPr>
          <w:rFonts w:hint="eastAsia" w:eastAsia="仿宋_GB2312"/>
          <w:color w:val="FF0000"/>
          <w:szCs w:val="21"/>
        </w:rPr>
        <w:t>1</w:t>
      </w:r>
      <w:r>
        <w:rPr>
          <w:rFonts w:hint="eastAsia" w:eastAsia="仿宋_GB2312"/>
          <w:color w:val="FF0000"/>
          <w:szCs w:val="21"/>
          <w:lang w:val="en-US" w:eastAsia="zh-CN"/>
        </w:rPr>
        <w:t>0</w:t>
      </w:r>
      <w:r>
        <w:rPr>
          <w:rFonts w:eastAsia="仿宋_GB2312"/>
          <w:color w:val="FF0000"/>
          <w:szCs w:val="21"/>
        </w:rPr>
        <w:t>日</w:t>
      </w:r>
      <w:r>
        <w:rPr>
          <w:rFonts w:eastAsia="仿宋_GB2312"/>
          <w:szCs w:val="21"/>
        </w:rPr>
        <w:t>前发送至：</w:t>
      </w:r>
      <w:r>
        <w:rPr>
          <w:spacing w:val="8"/>
          <w:kern w:val="0"/>
          <w:sz w:val="24"/>
        </w:rPr>
        <w:fldChar w:fldCharType="begin"/>
      </w:r>
      <w:r>
        <w:rPr>
          <w:spacing w:val="8"/>
          <w:kern w:val="0"/>
          <w:sz w:val="24"/>
        </w:rPr>
        <w:instrText xml:space="preserve"> HYPERLINK "mailto:</w:instrText>
      </w:r>
      <w:r>
        <w:rPr>
          <w:rFonts w:hint="eastAsia"/>
          <w:spacing w:val="8"/>
          <w:kern w:val="0"/>
          <w:sz w:val="24"/>
        </w:rPr>
        <w:instrText xml:space="preserve">hnjyjs123</w:instrText>
      </w:r>
      <w:r>
        <w:rPr>
          <w:spacing w:val="8"/>
          <w:kern w:val="0"/>
          <w:sz w:val="24"/>
        </w:rPr>
        <w:instrText xml:space="preserve">@</w:instrText>
      </w:r>
      <w:r>
        <w:rPr>
          <w:rFonts w:hint="eastAsia"/>
          <w:spacing w:val="8"/>
          <w:kern w:val="0"/>
          <w:sz w:val="24"/>
        </w:rPr>
        <w:instrText xml:space="preserve">163</w:instrText>
      </w:r>
      <w:r>
        <w:rPr>
          <w:spacing w:val="8"/>
          <w:kern w:val="0"/>
          <w:sz w:val="24"/>
        </w:rPr>
        <w:instrText xml:space="preserve">.com</w:instrText>
      </w:r>
      <w:r>
        <w:rPr>
          <w:rFonts w:eastAsia="仿宋_GB2312"/>
          <w:szCs w:val="21"/>
        </w:rPr>
        <w:instrText xml:space="preserve">。</w:instrText>
      </w:r>
      <w:r>
        <w:rPr>
          <w:spacing w:val="8"/>
          <w:kern w:val="0"/>
          <w:sz w:val="24"/>
        </w:rPr>
        <w:instrText xml:space="preserve">" </w:instrText>
      </w:r>
      <w:r>
        <w:rPr>
          <w:spacing w:val="8"/>
          <w:kern w:val="0"/>
          <w:sz w:val="24"/>
        </w:rPr>
        <w:fldChar w:fldCharType="separate"/>
      </w:r>
      <w:r>
        <w:rPr>
          <w:rStyle w:val="6"/>
          <w:rFonts w:hint="eastAsia"/>
          <w:spacing w:val="8"/>
          <w:kern w:val="0"/>
          <w:sz w:val="24"/>
        </w:rPr>
        <w:t>hnjyjs123</w:t>
      </w:r>
      <w:r>
        <w:rPr>
          <w:rStyle w:val="6"/>
          <w:spacing w:val="8"/>
          <w:kern w:val="0"/>
          <w:sz w:val="24"/>
        </w:rPr>
        <w:t>@</w:t>
      </w:r>
      <w:r>
        <w:rPr>
          <w:rStyle w:val="6"/>
          <w:rFonts w:hint="eastAsia"/>
          <w:spacing w:val="8"/>
          <w:kern w:val="0"/>
          <w:sz w:val="24"/>
        </w:rPr>
        <w:t>163</w:t>
      </w:r>
      <w:r>
        <w:rPr>
          <w:rStyle w:val="6"/>
          <w:spacing w:val="8"/>
          <w:kern w:val="0"/>
          <w:sz w:val="24"/>
        </w:rPr>
        <w:t>.com</w:t>
      </w:r>
      <w:r>
        <w:rPr>
          <w:rStyle w:val="6"/>
          <w:rFonts w:eastAsia="仿宋_GB2312"/>
          <w:szCs w:val="21"/>
        </w:rPr>
        <w:t>。</w:t>
      </w:r>
      <w:r>
        <w:rPr>
          <w:spacing w:val="8"/>
          <w:kern w:val="0"/>
          <w:sz w:val="24"/>
        </w:rPr>
        <w:fldChar w:fldCharType="end"/>
      </w:r>
    </w:p>
    <w:p>
      <w:pPr>
        <w:widowControl/>
        <w:ind w:firstLine="632" w:firstLineChars="200"/>
        <w:jc w:val="left"/>
        <w:rPr>
          <w:rFonts w:eastAsia="仿宋_GB2312"/>
          <w:spacing w:val="8"/>
          <w:kern w:val="0"/>
          <w:sz w:val="30"/>
          <w:szCs w:val="30"/>
        </w:rPr>
      </w:pPr>
    </w:p>
    <w:p>
      <w:pPr>
        <w:widowControl/>
        <w:ind w:firstLine="632" w:firstLineChars="200"/>
        <w:jc w:val="left"/>
        <w:rPr>
          <w:rFonts w:eastAsia="仿宋_GB2312"/>
          <w:spacing w:val="8"/>
          <w:kern w:val="0"/>
          <w:sz w:val="30"/>
          <w:szCs w:val="30"/>
        </w:rPr>
      </w:pPr>
    </w:p>
    <w:p>
      <w:pPr>
        <w:widowControl/>
        <w:jc w:val="left"/>
        <w:rPr>
          <w:b/>
          <w:sz w:val="30"/>
          <w:szCs w:val="30"/>
        </w:rPr>
      </w:pPr>
      <w:r>
        <w:rPr>
          <w:rFonts w:hint="eastAsia"/>
          <w:b/>
          <w:sz w:val="28"/>
          <w:szCs w:val="28"/>
        </w:rPr>
        <w:br w:type="page"/>
      </w:r>
      <w:r>
        <w:rPr>
          <w:rFonts w:hint="eastAsia"/>
          <w:b/>
          <w:sz w:val="28"/>
          <w:szCs w:val="28"/>
        </w:rPr>
        <w:t xml:space="preserve">表2：  </w:t>
      </w:r>
      <w:r>
        <w:rPr>
          <w:rFonts w:hint="eastAsia"/>
          <w:b/>
          <w:sz w:val="30"/>
          <w:szCs w:val="30"/>
        </w:rPr>
        <w:t xml:space="preserve">     </w:t>
      </w:r>
      <w:r>
        <w:rPr>
          <w:b/>
          <w:sz w:val="30"/>
          <w:szCs w:val="30"/>
        </w:rPr>
        <w:t>湖南省普通高校信息化教学竞赛复赛</w:t>
      </w:r>
    </w:p>
    <w:p>
      <w:pPr>
        <w:widowControl/>
        <w:jc w:val="left"/>
        <w:rPr>
          <w:sz w:val="30"/>
          <w:szCs w:val="30"/>
        </w:rPr>
      </w:pPr>
      <w:r>
        <w:rPr>
          <w:rFonts w:hint="eastAsia"/>
          <w:b/>
          <w:sz w:val="30"/>
          <w:szCs w:val="30"/>
        </w:rPr>
        <w:t xml:space="preserve">                       项目</w:t>
      </w:r>
      <w:r>
        <w:rPr>
          <w:b/>
          <w:sz w:val="30"/>
          <w:szCs w:val="30"/>
        </w:rPr>
        <w:t>推荐表</w:t>
      </w:r>
    </w:p>
    <w:tbl>
      <w:tblPr>
        <w:tblStyle w:val="7"/>
        <w:tblW w:w="89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8"/>
        <w:gridCol w:w="816"/>
        <w:gridCol w:w="360"/>
        <w:gridCol w:w="1506"/>
        <w:gridCol w:w="1080"/>
        <w:gridCol w:w="360"/>
        <w:gridCol w:w="531"/>
        <w:gridCol w:w="3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restart"/>
            <w:tcBorders>
              <w:top w:val="single" w:color="auto" w:sz="12" w:space="0"/>
              <w:left w:val="single" w:color="auto" w:sz="12"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项目</w:t>
            </w:r>
          </w:p>
          <w:p>
            <w:pPr>
              <w:adjustRightInd w:val="0"/>
              <w:snapToGrid w:val="0"/>
              <w:jc w:val="center"/>
              <w:rPr>
                <w:rFonts w:eastAsia="仿宋_GB2312"/>
                <w:sz w:val="28"/>
                <w:szCs w:val="28"/>
              </w:rPr>
            </w:pPr>
            <w:r>
              <w:rPr>
                <w:rFonts w:eastAsia="仿宋_GB2312"/>
                <w:sz w:val="28"/>
                <w:szCs w:val="28"/>
              </w:rPr>
              <w:t>信息</w:t>
            </w:r>
          </w:p>
        </w:tc>
        <w:tc>
          <w:tcPr>
            <w:tcW w:w="7714" w:type="dxa"/>
            <w:gridSpan w:val="7"/>
            <w:tcBorders>
              <w:top w:val="single" w:color="auto" w:sz="12" w:space="0"/>
              <w:left w:val="single" w:color="auto" w:sz="4" w:space="0"/>
              <w:bottom w:val="single" w:color="auto" w:sz="4" w:space="0"/>
              <w:right w:val="single" w:color="auto" w:sz="12" w:space="0"/>
            </w:tcBorders>
            <w:vAlign w:val="center"/>
          </w:tcPr>
          <w:p>
            <w:pPr>
              <w:adjustRightInd w:val="0"/>
              <w:snapToGrid w:val="0"/>
              <w:rPr>
                <w:rFonts w:eastAsia="仿宋_GB2312"/>
                <w:szCs w:val="21"/>
              </w:rPr>
            </w:pPr>
            <w:r>
              <w:rPr>
                <w:rFonts w:eastAsia="仿宋_GB2312"/>
                <w:szCs w:val="21"/>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bottom w:val="single" w:color="auto" w:sz="4" w:space="0"/>
              <w:right w:val="single" w:color="auto" w:sz="4" w:space="0"/>
            </w:tcBorders>
            <w:vAlign w:val="center"/>
          </w:tcPr>
          <w:p>
            <w:pPr>
              <w:adjustRightInd w:val="0"/>
              <w:snapToGrid w:val="0"/>
              <w:rPr>
                <w:rFonts w:eastAsia="仿宋_GB2312"/>
                <w:sz w:val="28"/>
                <w:szCs w:val="28"/>
              </w:rPr>
            </w:pPr>
          </w:p>
        </w:tc>
        <w:tc>
          <w:tcPr>
            <w:tcW w:w="268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Cs w:val="21"/>
              </w:rPr>
            </w:pPr>
            <w:r>
              <w:rPr>
                <w:rFonts w:eastAsia="仿宋_GB2312"/>
                <w:szCs w:val="21"/>
              </w:rPr>
              <w:t>初赛名次：</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Cs w:val="21"/>
              </w:rPr>
            </w:pPr>
            <w:r>
              <w:rPr>
                <w:rFonts w:eastAsia="仿宋_GB2312"/>
                <w:szCs w:val="21"/>
              </w:rPr>
              <w:t>参赛组别</w:t>
            </w:r>
          </w:p>
        </w:tc>
        <w:tc>
          <w:tcPr>
            <w:tcW w:w="395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rPr>
                <w:rFonts w:eastAsia="仿宋_GB2312"/>
                <w:szCs w:val="21"/>
              </w:rPr>
            </w:pPr>
            <w:r>
              <w:rPr>
                <w:rFonts w:eastAsia="仿宋_GB2312"/>
                <w:szCs w:val="21"/>
              </w:rPr>
              <w:t>□</w:t>
            </w:r>
            <w:r>
              <w:rPr>
                <w:rFonts w:hint="eastAsia" w:eastAsia="仿宋_GB2312"/>
                <w:szCs w:val="21"/>
              </w:rPr>
              <w:t>理论教学</w:t>
            </w:r>
            <w:r>
              <w:rPr>
                <w:rFonts w:eastAsia="仿宋_GB2312"/>
                <w:szCs w:val="21"/>
              </w:rPr>
              <w:t>组  □</w:t>
            </w:r>
            <w:r>
              <w:rPr>
                <w:rFonts w:hint="eastAsia" w:eastAsia="仿宋_GB2312"/>
                <w:szCs w:val="21"/>
              </w:rPr>
              <w:t>实践教学</w:t>
            </w:r>
            <w:r>
              <w:rPr>
                <w:rFonts w:eastAsia="仿宋_GB2312"/>
                <w:szCs w:val="21"/>
              </w:rPr>
              <w:t>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restart"/>
            <w:tcBorders>
              <w:top w:val="single" w:color="auto" w:sz="4" w:space="0"/>
              <w:left w:val="single" w:color="auto" w:sz="12"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参赛人</w:t>
            </w:r>
          </w:p>
          <w:p>
            <w:pPr>
              <w:adjustRightInd w:val="0"/>
              <w:snapToGrid w:val="0"/>
              <w:jc w:val="center"/>
              <w:rPr>
                <w:rFonts w:eastAsia="仿宋_GB2312"/>
                <w:sz w:val="28"/>
                <w:szCs w:val="28"/>
              </w:rPr>
            </w:pPr>
            <w:r>
              <w:rPr>
                <w:rFonts w:eastAsia="仿宋_GB2312"/>
                <w:sz w:val="28"/>
                <w:szCs w:val="28"/>
              </w:rPr>
              <w:t>信息</w:t>
            </w:r>
          </w:p>
        </w:tc>
        <w:tc>
          <w:tcPr>
            <w:tcW w:w="268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Cs w:val="21"/>
              </w:rPr>
            </w:pPr>
            <w:r>
              <w:rPr>
                <w:rFonts w:eastAsia="仿宋_GB2312"/>
                <w:szCs w:val="21"/>
              </w:rPr>
              <w:t>姓名：</w:t>
            </w:r>
          </w:p>
        </w:tc>
        <w:tc>
          <w:tcPr>
            <w:tcW w:w="5032"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rPr>
                <w:rFonts w:eastAsia="仿宋_GB2312"/>
                <w:szCs w:val="21"/>
              </w:rPr>
            </w:pPr>
            <w:r>
              <w:rPr>
                <w:rFonts w:eastAsia="仿宋_GB2312"/>
                <w:szCs w:val="21"/>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right w:val="single" w:color="auto" w:sz="4" w:space="0"/>
            </w:tcBorders>
            <w:vAlign w:val="center"/>
          </w:tcPr>
          <w:p>
            <w:pPr>
              <w:adjustRightInd w:val="0"/>
              <w:snapToGrid w:val="0"/>
              <w:rPr>
                <w:rFonts w:eastAsia="仿宋_GB2312"/>
                <w:sz w:val="28"/>
                <w:szCs w:val="28"/>
              </w:rPr>
            </w:pPr>
          </w:p>
        </w:tc>
        <w:tc>
          <w:tcPr>
            <w:tcW w:w="7714" w:type="dxa"/>
            <w:gridSpan w:val="7"/>
            <w:tcBorders>
              <w:top w:val="single" w:color="auto" w:sz="4" w:space="0"/>
              <w:left w:val="single" w:color="auto" w:sz="4" w:space="0"/>
              <w:bottom w:val="single" w:color="auto" w:sz="4" w:space="0"/>
              <w:right w:val="single" w:color="auto" w:sz="12" w:space="0"/>
            </w:tcBorders>
            <w:vAlign w:val="center"/>
          </w:tcPr>
          <w:p>
            <w:pPr>
              <w:adjustRightInd w:val="0"/>
              <w:snapToGrid w:val="0"/>
              <w:rPr>
                <w:rFonts w:eastAsia="仿宋_GB2312"/>
                <w:szCs w:val="21"/>
              </w:rPr>
            </w:pPr>
            <w:r>
              <w:rPr>
                <w:rFonts w:eastAsia="仿宋_GB2312"/>
                <w:szCs w:val="21"/>
              </w:rPr>
              <w:t>通信地址：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bottom w:val="single" w:color="auto" w:sz="4" w:space="0"/>
              <w:right w:val="single" w:color="auto" w:sz="4" w:space="0"/>
            </w:tcBorders>
            <w:vAlign w:val="center"/>
          </w:tcPr>
          <w:p>
            <w:pPr>
              <w:adjustRightInd w:val="0"/>
              <w:snapToGrid w:val="0"/>
              <w:rPr>
                <w:rFonts w:eastAsia="仿宋_GB2312"/>
                <w:sz w:val="28"/>
                <w:szCs w:val="28"/>
              </w:rPr>
            </w:pPr>
          </w:p>
        </w:tc>
        <w:tc>
          <w:tcPr>
            <w:tcW w:w="412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Cs w:val="21"/>
              </w:rPr>
            </w:pPr>
            <w:r>
              <w:rPr>
                <w:rFonts w:eastAsia="仿宋_GB2312"/>
                <w:szCs w:val="21"/>
              </w:rPr>
              <w:t>电子邮箱：</w:t>
            </w:r>
          </w:p>
        </w:tc>
        <w:tc>
          <w:tcPr>
            <w:tcW w:w="3592"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rPr>
                <w:rFonts w:eastAsia="仿宋_GB2312"/>
                <w:szCs w:val="21"/>
              </w:rPr>
            </w:pPr>
            <w:r>
              <w:rPr>
                <w:rFonts w:eastAsia="仿宋_GB2312"/>
                <w:szCs w:val="21"/>
              </w:rPr>
              <w:t>邮编：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restart"/>
            <w:tcBorders>
              <w:top w:val="single" w:color="auto" w:sz="4" w:space="0"/>
              <w:left w:val="single" w:color="auto" w:sz="12" w:space="0"/>
              <w:right w:val="single" w:color="auto" w:sz="4" w:space="0"/>
            </w:tcBorders>
            <w:vAlign w:val="center"/>
          </w:tcPr>
          <w:p>
            <w:pPr>
              <w:adjustRightInd w:val="0"/>
              <w:snapToGrid w:val="0"/>
              <w:jc w:val="center"/>
              <w:rPr>
                <w:rFonts w:hint="eastAsia" w:eastAsia="仿宋_GB2312"/>
                <w:sz w:val="28"/>
                <w:szCs w:val="28"/>
              </w:rPr>
            </w:pPr>
            <w:r>
              <w:rPr>
                <w:rFonts w:hint="eastAsia" w:eastAsia="仿宋_GB2312"/>
                <w:sz w:val="28"/>
                <w:szCs w:val="28"/>
              </w:rPr>
              <w:t>教学</w:t>
            </w:r>
            <w:r>
              <w:rPr>
                <w:rFonts w:eastAsia="仿宋_GB2312"/>
                <w:sz w:val="28"/>
                <w:szCs w:val="28"/>
              </w:rPr>
              <w:t>软件简介</w:t>
            </w:r>
          </w:p>
          <w:p>
            <w:pPr>
              <w:adjustRightInd w:val="0"/>
              <w:snapToGrid w:val="0"/>
              <w:jc w:val="center"/>
              <w:rPr>
                <w:rFonts w:hint="eastAsia" w:eastAsia="仿宋_GB2312"/>
                <w:sz w:val="28"/>
                <w:szCs w:val="28"/>
              </w:rPr>
            </w:pPr>
            <w:r>
              <w:rPr>
                <w:rFonts w:hint="eastAsia" w:eastAsia="仿宋_GB2312"/>
                <w:sz w:val="28"/>
                <w:szCs w:val="28"/>
              </w:rPr>
              <w:t>及</w:t>
            </w:r>
          </w:p>
          <w:p>
            <w:pPr>
              <w:adjustRightInd w:val="0"/>
              <w:snapToGrid w:val="0"/>
              <w:jc w:val="center"/>
              <w:rPr>
                <w:rFonts w:hint="eastAsia" w:eastAsia="仿宋_GB2312"/>
                <w:sz w:val="28"/>
                <w:szCs w:val="28"/>
              </w:rPr>
            </w:pPr>
            <w:r>
              <w:rPr>
                <w:rFonts w:hint="eastAsia" w:eastAsia="仿宋_GB2312"/>
                <w:sz w:val="28"/>
                <w:szCs w:val="28"/>
              </w:rPr>
              <w:t>安装运行说明</w:t>
            </w:r>
          </w:p>
        </w:tc>
        <w:tc>
          <w:tcPr>
            <w:tcW w:w="465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Cs w:val="21"/>
              </w:rPr>
            </w:pPr>
            <w:r>
              <w:rPr>
                <w:rFonts w:eastAsia="仿宋_GB2312"/>
                <w:szCs w:val="21"/>
              </w:rPr>
              <w:t>软件名称：</w:t>
            </w:r>
          </w:p>
        </w:tc>
        <w:tc>
          <w:tcPr>
            <w:tcW w:w="3061" w:type="dxa"/>
            <w:tcBorders>
              <w:top w:val="single" w:color="auto" w:sz="4" w:space="0"/>
              <w:left w:val="single" w:color="auto" w:sz="4" w:space="0"/>
              <w:bottom w:val="single" w:color="auto" w:sz="4" w:space="0"/>
              <w:right w:val="single" w:color="auto" w:sz="12" w:space="0"/>
            </w:tcBorders>
            <w:vAlign w:val="center"/>
          </w:tcPr>
          <w:p>
            <w:pPr>
              <w:adjustRightInd w:val="0"/>
              <w:snapToGrid w:val="0"/>
              <w:rPr>
                <w:rFonts w:eastAsia="仿宋_GB2312"/>
                <w:szCs w:val="21"/>
              </w:rPr>
            </w:pPr>
            <w:r>
              <w:rPr>
                <w:rFonts w:eastAsia="仿宋_GB2312"/>
                <w:szCs w:val="21"/>
              </w:rPr>
              <w:t>原创承诺签名：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top w:val="single" w:color="auto" w:sz="4" w:space="0"/>
              <w:left w:val="single" w:color="auto" w:sz="12" w:space="0"/>
              <w:right w:val="single" w:color="auto" w:sz="4" w:space="0"/>
            </w:tcBorders>
            <w:vAlign w:val="center"/>
          </w:tcPr>
          <w:p>
            <w:pPr>
              <w:adjustRightInd w:val="0"/>
              <w:snapToGrid w:val="0"/>
              <w:jc w:val="center"/>
              <w:rPr>
                <w:rFonts w:eastAsia="仿宋_GB2312"/>
                <w:sz w:val="28"/>
                <w:szCs w:val="28"/>
              </w:rPr>
            </w:pPr>
          </w:p>
        </w:tc>
        <w:tc>
          <w:tcPr>
            <w:tcW w:w="465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Cs w:val="21"/>
              </w:rPr>
            </w:pPr>
            <w:r>
              <w:rPr>
                <w:rFonts w:eastAsia="仿宋_GB2312"/>
                <w:szCs w:val="21"/>
              </w:rPr>
              <w:t>应用课程：</w:t>
            </w:r>
          </w:p>
        </w:tc>
        <w:tc>
          <w:tcPr>
            <w:tcW w:w="3061" w:type="dxa"/>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eastAsia="仿宋_GB2312"/>
                <w:szCs w:val="21"/>
              </w:rPr>
            </w:pPr>
            <w:r>
              <w:rPr>
                <w:rFonts w:eastAsia="仿宋_GB2312"/>
                <w:szCs w:val="21"/>
              </w:rPr>
              <w:t>教学对象</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right w:val="single" w:color="auto" w:sz="4" w:space="0"/>
            </w:tcBorders>
            <w:vAlign w:val="center"/>
          </w:tcPr>
          <w:p>
            <w:pPr>
              <w:adjustRightInd w:val="0"/>
              <w:snapToGrid w:val="0"/>
              <w:jc w:val="center"/>
              <w:rPr>
                <w:rFonts w:eastAsia="仿宋_GB2312"/>
                <w:sz w:val="28"/>
                <w:szCs w:val="28"/>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Cs w:val="21"/>
              </w:rPr>
            </w:pPr>
            <w:r>
              <w:rPr>
                <w:rFonts w:eastAsia="仿宋_GB2312"/>
                <w:szCs w:val="21"/>
              </w:rPr>
              <w:t>软件类型</w:t>
            </w:r>
          </w:p>
        </w:tc>
        <w:tc>
          <w:tcPr>
            <w:tcW w:w="6538" w:type="dxa"/>
            <w:gridSpan w:val="5"/>
            <w:tcBorders>
              <w:top w:val="single" w:color="auto" w:sz="4" w:space="0"/>
              <w:left w:val="single" w:color="auto" w:sz="4" w:space="0"/>
              <w:bottom w:val="single" w:color="auto" w:sz="4" w:space="0"/>
              <w:right w:val="single" w:color="auto" w:sz="12" w:space="0"/>
            </w:tcBorders>
            <w:vAlign w:val="center"/>
          </w:tcPr>
          <w:p>
            <w:pPr>
              <w:adjustRightInd w:val="0"/>
              <w:snapToGrid w:val="0"/>
              <w:rPr>
                <w:rFonts w:eastAsia="仿宋_GB2312"/>
                <w:szCs w:val="21"/>
              </w:rPr>
            </w:pPr>
            <w:r>
              <w:rPr>
                <w:rFonts w:eastAsia="仿宋_GB2312"/>
                <w:szCs w:val="21"/>
              </w:rPr>
              <w:t>□</w:t>
            </w:r>
            <w:r>
              <w:rPr>
                <w:rFonts w:hint="eastAsia" w:eastAsia="仿宋_GB2312"/>
                <w:szCs w:val="21"/>
              </w:rPr>
              <w:t>多媒体</w:t>
            </w:r>
            <w:r>
              <w:rPr>
                <w:rFonts w:eastAsia="仿宋_GB2312"/>
                <w:szCs w:val="21"/>
              </w:rPr>
              <w:t>课件</w:t>
            </w:r>
            <w:r>
              <w:rPr>
                <w:rFonts w:hint="eastAsia" w:eastAsia="仿宋_GB2312"/>
                <w:szCs w:val="21"/>
              </w:rPr>
              <w:t xml:space="preserve"> </w:t>
            </w:r>
            <w:r>
              <w:rPr>
                <w:rFonts w:eastAsia="仿宋_GB2312"/>
                <w:szCs w:val="21"/>
              </w:rPr>
              <w:t xml:space="preserve"> □网络课程</w:t>
            </w:r>
            <w:r>
              <w:rPr>
                <w:rFonts w:hint="eastAsia" w:eastAsia="仿宋_GB2312"/>
                <w:szCs w:val="21"/>
              </w:rPr>
              <w:t xml:space="preserve"> </w:t>
            </w:r>
            <w:r>
              <w:rPr>
                <w:rFonts w:eastAsia="仿宋_GB2312"/>
                <w:szCs w:val="21"/>
              </w:rPr>
              <w:t xml:space="preserve"> □</w:t>
            </w:r>
            <w:r>
              <w:rPr>
                <w:rFonts w:hint="eastAsia" w:eastAsia="仿宋_GB2312"/>
                <w:szCs w:val="21"/>
              </w:rPr>
              <w:t xml:space="preserve">在线开放课程 </w:t>
            </w:r>
            <w:r>
              <w:rPr>
                <w:rFonts w:eastAsia="仿宋_GB2312"/>
                <w:szCs w:val="21"/>
              </w:rPr>
              <w:t xml:space="preserve"> □</w:t>
            </w:r>
            <w:r>
              <w:rPr>
                <w:rFonts w:hint="eastAsia" w:eastAsia="仿宋_GB2312"/>
                <w:szCs w:val="21"/>
              </w:rPr>
              <w:t>虚拟</w:t>
            </w:r>
            <w:r>
              <w:rPr>
                <w:rFonts w:eastAsia="仿宋_GB2312"/>
                <w:szCs w:val="21"/>
              </w:rPr>
              <w:t>仿真</w:t>
            </w:r>
            <w:r>
              <w:rPr>
                <w:rFonts w:hint="eastAsia" w:eastAsia="仿宋_GB2312"/>
                <w:szCs w:val="21"/>
              </w:rPr>
              <w:t xml:space="preserve">实验  </w:t>
            </w:r>
            <w:r>
              <w:rPr>
                <w:rFonts w:eastAsia="仿宋_GB2312"/>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48" w:hRule="atLeast"/>
          <w:jc w:val="center"/>
        </w:trPr>
        <w:tc>
          <w:tcPr>
            <w:tcW w:w="1228" w:type="dxa"/>
            <w:vMerge w:val="continue"/>
            <w:tcBorders>
              <w:left w:val="single" w:color="auto" w:sz="12"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7714" w:type="dxa"/>
            <w:gridSpan w:val="7"/>
            <w:tcBorders>
              <w:top w:val="single" w:color="auto" w:sz="4" w:space="0"/>
              <w:left w:val="single" w:color="auto" w:sz="4" w:space="0"/>
              <w:bottom w:val="single" w:color="auto" w:sz="4" w:space="0"/>
              <w:right w:val="single" w:color="auto" w:sz="12" w:space="0"/>
            </w:tcBorders>
            <w:vAlign w:val="top"/>
          </w:tcPr>
          <w:p>
            <w:pPr>
              <w:adjustRightInd w:val="0"/>
              <w:snapToGrid w:val="0"/>
              <w:rPr>
                <w:rFonts w:eastAsia="仿宋_GB2312"/>
                <w:szCs w:val="21"/>
              </w:rPr>
            </w:pPr>
            <w:r>
              <w:rPr>
                <w:rFonts w:eastAsia="仿宋_GB2312"/>
                <w:szCs w:val="21"/>
              </w:rPr>
              <w:t>（注明必要的用户名和密码</w:t>
            </w:r>
            <w:r>
              <w:rPr>
                <w:rFonts w:hint="eastAsia" w:eastAsia="仿宋_GB2312"/>
                <w:szCs w:val="21"/>
              </w:rPr>
              <w:t>；</w:t>
            </w:r>
            <w:r>
              <w:rPr>
                <w:rFonts w:eastAsia="仿宋_GB2312"/>
                <w:szCs w:val="21"/>
              </w:rPr>
              <w:t>网络教学资源请注明网址</w:t>
            </w:r>
            <w:r>
              <w:rPr>
                <w:rFonts w:hint="eastAsia" w:eastAsia="仿宋_GB2312"/>
                <w:szCs w:val="21"/>
              </w:rPr>
              <w:t>；书写不下可另附文档说明</w:t>
            </w:r>
            <w:r>
              <w:rPr>
                <w:rFonts w:eastAsia="仿宋_GB2312"/>
                <w:szCs w:val="21"/>
              </w:rPr>
              <w:t>）</w:t>
            </w:r>
          </w:p>
          <w:p>
            <w:pPr>
              <w:adjustRightInd w:val="0"/>
              <w:snapToGri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restart"/>
            <w:tcBorders>
              <w:top w:val="single" w:color="auto" w:sz="4" w:space="0"/>
              <w:left w:val="single" w:color="auto" w:sz="12" w:space="0"/>
              <w:right w:val="single" w:color="auto" w:sz="4" w:space="0"/>
            </w:tcBorders>
            <w:vAlign w:val="center"/>
          </w:tcPr>
          <w:p>
            <w:pPr>
              <w:adjustRightInd w:val="0"/>
              <w:snapToGrid w:val="0"/>
              <w:rPr>
                <w:rFonts w:hint="eastAsia" w:eastAsia="仿宋_GB2312"/>
                <w:sz w:val="28"/>
                <w:szCs w:val="28"/>
              </w:rPr>
            </w:pPr>
            <w:r>
              <w:rPr>
                <w:rFonts w:hint="eastAsia" w:eastAsia="仿宋_GB2312"/>
                <w:sz w:val="28"/>
                <w:szCs w:val="28"/>
              </w:rPr>
              <w:t>教学应用决赛内容抽签表</w:t>
            </w:r>
          </w:p>
        </w:tc>
        <w:tc>
          <w:tcPr>
            <w:tcW w:w="81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eastAsia="仿宋_GB2312"/>
                <w:szCs w:val="21"/>
              </w:rPr>
            </w:pPr>
            <w:r>
              <w:rPr>
                <w:rFonts w:hint="eastAsia" w:eastAsia="仿宋_GB2312"/>
                <w:szCs w:val="21"/>
              </w:rPr>
              <w:t>序号</w:t>
            </w:r>
          </w:p>
        </w:tc>
        <w:tc>
          <w:tcPr>
            <w:tcW w:w="6898"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eastAsia="仿宋_GB2312"/>
                <w:szCs w:val="21"/>
              </w:rPr>
            </w:pPr>
            <w:r>
              <w:rPr>
                <w:rFonts w:hint="eastAsia" w:eastAsia="仿宋_GB2312"/>
                <w:szCs w:val="21"/>
              </w:rPr>
              <w:t>10分钟微课教学知识点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right w:val="single" w:color="auto" w:sz="4" w:space="0"/>
            </w:tcBorders>
            <w:vAlign w:val="center"/>
          </w:tcPr>
          <w:p>
            <w:pPr>
              <w:adjustRightInd w:val="0"/>
              <w:snapToGrid w:val="0"/>
              <w:rPr>
                <w:rFonts w:hint="eastAsia" w:eastAsia="仿宋_GB2312"/>
                <w:sz w:val="28"/>
                <w:szCs w:val="28"/>
              </w:rPr>
            </w:pPr>
          </w:p>
        </w:tc>
        <w:tc>
          <w:tcPr>
            <w:tcW w:w="81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eastAsia="仿宋_GB2312"/>
                <w:szCs w:val="21"/>
              </w:rPr>
            </w:pPr>
            <w:r>
              <w:rPr>
                <w:rFonts w:hint="eastAsia" w:eastAsia="仿宋_GB2312"/>
                <w:szCs w:val="21"/>
              </w:rPr>
              <w:t>1</w:t>
            </w:r>
          </w:p>
        </w:tc>
        <w:tc>
          <w:tcPr>
            <w:tcW w:w="6898"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right w:val="single" w:color="auto" w:sz="4" w:space="0"/>
            </w:tcBorders>
            <w:vAlign w:val="center"/>
          </w:tcPr>
          <w:p>
            <w:pPr>
              <w:adjustRightInd w:val="0"/>
              <w:snapToGrid w:val="0"/>
              <w:rPr>
                <w:rFonts w:hint="eastAsia" w:eastAsia="仿宋_GB2312"/>
                <w:sz w:val="28"/>
                <w:szCs w:val="28"/>
              </w:rPr>
            </w:pPr>
          </w:p>
        </w:tc>
        <w:tc>
          <w:tcPr>
            <w:tcW w:w="81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eastAsia="仿宋_GB2312"/>
                <w:szCs w:val="21"/>
              </w:rPr>
            </w:pPr>
            <w:r>
              <w:rPr>
                <w:rFonts w:hint="eastAsia" w:eastAsia="仿宋_GB2312"/>
                <w:szCs w:val="21"/>
              </w:rPr>
              <w:t>2</w:t>
            </w:r>
          </w:p>
        </w:tc>
        <w:tc>
          <w:tcPr>
            <w:tcW w:w="6898"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right w:val="single" w:color="auto" w:sz="4" w:space="0"/>
            </w:tcBorders>
            <w:vAlign w:val="center"/>
          </w:tcPr>
          <w:p>
            <w:pPr>
              <w:adjustRightInd w:val="0"/>
              <w:snapToGrid w:val="0"/>
              <w:rPr>
                <w:rFonts w:hint="eastAsia" w:eastAsia="仿宋_GB2312"/>
                <w:sz w:val="28"/>
                <w:szCs w:val="28"/>
              </w:rPr>
            </w:pPr>
          </w:p>
        </w:tc>
        <w:tc>
          <w:tcPr>
            <w:tcW w:w="81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eastAsia="仿宋_GB2312"/>
                <w:szCs w:val="21"/>
              </w:rPr>
            </w:pPr>
            <w:r>
              <w:rPr>
                <w:rFonts w:hint="eastAsia" w:eastAsia="仿宋_GB2312"/>
                <w:szCs w:val="21"/>
              </w:rPr>
              <w:t>3</w:t>
            </w:r>
          </w:p>
        </w:tc>
        <w:tc>
          <w:tcPr>
            <w:tcW w:w="6898"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right w:val="single" w:color="auto" w:sz="4" w:space="0"/>
            </w:tcBorders>
            <w:vAlign w:val="center"/>
          </w:tcPr>
          <w:p>
            <w:pPr>
              <w:adjustRightInd w:val="0"/>
              <w:snapToGrid w:val="0"/>
              <w:rPr>
                <w:rFonts w:hint="eastAsia" w:eastAsia="仿宋_GB2312"/>
                <w:sz w:val="28"/>
                <w:szCs w:val="28"/>
              </w:rPr>
            </w:pPr>
          </w:p>
        </w:tc>
        <w:tc>
          <w:tcPr>
            <w:tcW w:w="81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eastAsia="仿宋_GB2312"/>
                <w:szCs w:val="21"/>
              </w:rPr>
            </w:pPr>
            <w:r>
              <w:rPr>
                <w:rFonts w:hint="eastAsia" w:eastAsia="仿宋_GB2312"/>
                <w:szCs w:val="21"/>
              </w:rPr>
              <w:t>4</w:t>
            </w:r>
          </w:p>
        </w:tc>
        <w:tc>
          <w:tcPr>
            <w:tcW w:w="6898"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right w:val="single" w:color="auto" w:sz="4" w:space="0"/>
            </w:tcBorders>
            <w:vAlign w:val="center"/>
          </w:tcPr>
          <w:p>
            <w:pPr>
              <w:adjustRightInd w:val="0"/>
              <w:snapToGrid w:val="0"/>
              <w:rPr>
                <w:rFonts w:hint="eastAsia" w:eastAsia="仿宋_GB2312"/>
                <w:sz w:val="28"/>
                <w:szCs w:val="28"/>
              </w:rPr>
            </w:pPr>
          </w:p>
        </w:tc>
        <w:tc>
          <w:tcPr>
            <w:tcW w:w="81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eastAsia="仿宋_GB2312"/>
                <w:szCs w:val="21"/>
              </w:rPr>
            </w:pPr>
            <w:r>
              <w:rPr>
                <w:rFonts w:hint="eastAsia" w:eastAsia="仿宋_GB2312"/>
                <w:szCs w:val="21"/>
              </w:rPr>
              <w:t>5</w:t>
            </w:r>
          </w:p>
        </w:tc>
        <w:tc>
          <w:tcPr>
            <w:tcW w:w="6898"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right w:val="single" w:color="auto" w:sz="4" w:space="0"/>
            </w:tcBorders>
            <w:vAlign w:val="center"/>
          </w:tcPr>
          <w:p>
            <w:pPr>
              <w:adjustRightInd w:val="0"/>
              <w:snapToGrid w:val="0"/>
              <w:rPr>
                <w:rFonts w:hint="eastAsia" w:eastAsia="仿宋_GB2312"/>
                <w:sz w:val="28"/>
                <w:szCs w:val="28"/>
              </w:rPr>
            </w:pPr>
          </w:p>
        </w:tc>
        <w:tc>
          <w:tcPr>
            <w:tcW w:w="81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eastAsia="仿宋_GB2312"/>
                <w:szCs w:val="21"/>
              </w:rPr>
            </w:pPr>
            <w:r>
              <w:rPr>
                <w:rFonts w:hint="eastAsia" w:eastAsia="仿宋_GB2312"/>
                <w:szCs w:val="21"/>
              </w:rPr>
              <w:t>6</w:t>
            </w:r>
          </w:p>
        </w:tc>
        <w:tc>
          <w:tcPr>
            <w:tcW w:w="6898"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right w:val="single" w:color="auto" w:sz="4" w:space="0"/>
            </w:tcBorders>
            <w:vAlign w:val="center"/>
          </w:tcPr>
          <w:p>
            <w:pPr>
              <w:adjustRightInd w:val="0"/>
              <w:snapToGrid w:val="0"/>
              <w:rPr>
                <w:rFonts w:hint="eastAsia" w:eastAsia="仿宋_GB2312"/>
                <w:sz w:val="28"/>
                <w:szCs w:val="28"/>
              </w:rPr>
            </w:pPr>
          </w:p>
        </w:tc>
        <w:tc>
          <w:tcPr>
            <w:tcW w:w="81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eastAsia="仿宋_GB2312"/>
                <w:szCs w:val="21"/>
              </w:rPr>
            </w:pPr>
          </w:p>
        </w:tc>
        <w:tc>
          <w:tcPr>
            <w:tcW w:w="6898"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right w:val="single" w:color="auto" w:sz="4" w:space="0"/>
            </w:tcBorders>
            <w:vAlign w:val="center"/>
          </w:tcPr>
          <w:p>
            <w:pPr>
              <w:adjustRightInd w:val="0"/>
              <w:snapToGrid w:val="0"/>
              <w:rPr>
                <w:rFonts w:hint="eastAsia" w:eastAsia="仿宋_GB2312"/>
                <w:sz w:val="28"/>
                <w:szCs w:val="28"/>
              </w:rPr>
            </w:pPr>
          </w:p>
        </w:tc>
        <w:tc>
          <w:tcPr>
            <w:tcW w:w="81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eastAsia="仿宋_GB2312"/>
                <w:szCs w:val="21"/>
              </w:rPr>
            </w:pPr>
          </w:p>
        </w:tc>
        <w:tc>
          <w:tcPr>
            <w:tcW w:w="6898"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right w:val="single" w:color="auto" w:sz="4" w:space="0"/>
            </w:tcBorders>
            <w:vAlign w:val="center"/>
          </w:tcPr>
          <w:p>
            <w:pPr>
              <w:adjustRightInd w:val="0"/>
              <w:snapToGrid w:val="0"/>
              <w:rPr>
                <w:rFonts w:hint="eastAsia" w:eastAsia="仿宋_GB2312"/>
                <w:sz w:val="28"/>
                <w:szCs w:val="28"/>
              </w:rPr>
            </w:pPr>
          </w:p>
        </w:tc>
        <w:tc>
          <w:tcPr>
            <w:tcW w:w="81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eastAsia="仿宋_GB2312"/>
                <w:szCs w:val="21"/>
              </w:rPr>
            </w:pPr>
          </w:p>
        </w:tc>
        <w:tc>
          <w:tcPr>
            <w:tcW w:w="6898"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28" w:type="dxa"/>
            <w:vMerge w:val="continue"/>
            <w:tcBorders>
              <w:left w:val="single" w:color="auto" w:sz="12" w:space="0"/>
              <w:right w:val="single" w:color="auto" w:sz="4" w:space="0"/>
            </w:tcBorders>
            <w:vAlign w:val="center"/>
          </w:tcPr>
          <w:p>
            <w:pPr>
              <w:adjustRightInd w:val="0"/>
              <w:snapToGrid w:val="0"/>
              <w:rPr>
                <w:rFonts w:hint="eastAsia" w:eastAsia="仿宋_GB2312"/>
                <w:sz w:val="28"/>
                <w:szCs w:val="28"/>
              </w:rPr>
            </w:pPr>
          </w:p>
        </w:tc>
        <w:tc>
          <w:tcPr>
            <w:tcW w:w="81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eastAsia="仿宋_GB2312"/>
                <w:szCs w:val="21"/>
              </w:rPr>
            </w:pPr>
          </w:p>
        </w:tc>
        <w:tc>
          <w:tcPr>
            <w:tcW w:w="6898"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7" w:hRule="atLeast"/>
          <w:jc w:val="center"/>
        </w:trPr>
        <w:tc>
          <w:tcPr>
            <w:tcW w:w="1228" w:type="dxa"/>
            <w:tcBorders>
              <w:top w:val="single" w:color="auto" w:sz="4" w:space="0"/>
              <w:left w:val="single" w:color="auto" w:sz="12" w:space="0"/>
              <w:bottom w:val="single" w:color="auto" w:sz="12" w:space="0"/>
              <w:right w:val="single" w:color="auto" w:sz="4" w:space="0"/>
            </w:tcBorders>
            <w:vAlign w:val="center"/>
          </w:tcPr>
          <w:p>
            <w:pPr>
              <w:adjustRightInd w:val="0"/>
              <w:snapToGrid w:val="0"/>
              <w:rPr>
                <w:rFonts w:eastAsia="仿宋_GB2312"/>
                <w:sz w:val="28"/>
                <w:szCs w:val="28"/>
              </w:rPr>
            </w:pPr>
            <w:r>
              <w:rPr>
                <w:rFonts w:eastAsia="仿宋_GB2312"/>
                <w:sz w:val="28"/>
                <w:szCs w:val="28"/>
              </w:rPr>
              <w:t>推荐意见</w:t>
            </w:r>
          </w:p>
        </w:tc>
        <w:tc>
          <w:tcPr>
            <w:tcW w:w="7714" w:type="dxa"/>
            <w:gridSpan w:val="7"/>
            <w:tcBorders>
              <w:top w:val="single" w:color="auto" w:sz="4" w:space="0"/>
              <w:left w:val="single" w:color="auto" w:sz="4" w:space="0"/>
              <w:bottom w:val="single" w:color="auto" w:sz="12" w:space="0"/>
              <w:right w:val="single" w:color="auto" w:sz="12" w:space="0"/>
            </w:tcBorders>
            <w:vAlign w:val="center"/>
          </w:tcPr>
          <w:p>
            <w:pPr>
              <w:adjustRightInd w:val="0"/>
              <w:snapToGrid w:val="0"/>
              <w:rPr>
                <w:rFonts w:eastAsia="仿宋_GB2312"/>
                <w:szCs w:val="21"/>
              </w:rPr>
            </w:pPr>
          </w:p>
          <w:p>
            <w:pPr>
              <w:adjustRightInd w:val="0"/>
              <w:snapToGrid w:val="0"/>
              <w:ind w:firstLine="2940" w:firstLineChars="1050"/>
              <w:rPr>
                <w:rFonts w:eastAsia="仿宋_GB2312"/>
                <w:sz w:val="28"/>
                <w:szCs w:val="28"/>
              </w:rPr>
            </w:pPr>
            <w:r>
              <w:rPr>
                <w:rFonts w:eastAsia="仿宋_GB2312"/>
                <w:sz w:val="28"/>
                <w:szCs w:val="28"/>
              </w:rPr>
              <w:t>（单位盖章）      年  月  日</w:t>
            </w:r>
          </w:p>
        </w:tc>
      </w:tr>
    </w:tbl>
    <w:p>
      <w:pPr>
        <w:rPr>
          <w:rFonts w:hint="eastAsia" w:eastAsia="仿宋_GB2312"/>
          <w:szCs w:val="21"/>
        </w:rPr>
      </w:pPr>
      <w:r>
        <w:rPr>
          <w:rFonts w:eastAsia="仿宋_GB2312"/>
          <w:szCs w:val="21"/>
        </w:rPr>
        <w:t>注：</w:t>
      </w:r>
      <w:r>
        <w:rPr>
          <w:rFonts w:hint="eastAsia" w:eastAsia="仿宋_GB2312"/>
          <w:szCs w:val="21"/>
        </w:rPr>
        <w:t>1.</w:t>
      </w:r>
      <w:r>
        <w:rPr>
          <w:rFonts w:eastAsia="仿宋_GB2312"/>
          <w:szCs w:val="21"/>
        </w:rPr>
        <w:t xml:space="preserve"> 项目名称应同时表达出参赛的课程与应用软件信息，例如“高等数学网络课程”、“教育心</w:t>
      </w:r>
      <w:r>
        <w:rPr>
          <w:rFonts w:hint="eastAsia" w:eastAsia="仿宋_GB2312"/>
          <w:szCs w:val="21"/>
        </w:rPr>
        <w:t xml:space="preserve">  </w:t>
      </w:r>
    </w:p>
    <w:p>
      <w:pPr>
        <w:rPr>
          <w:rFonts w:eastAsia="仿宋_GB2312"/>
          <w:szCs w:val="21"/>
        </w:rPr>
      </w:pPr>
      <w:r>
        <w:rPr>
          <w:rFonts w:hint="eastAsia" w:eastAsia="仿宋_GB2312"/>
          <w:szCs w:val="21"/>
        </w:rPr>
        <w:t xml:space="preserve">       </w:t>
      </w:r>
      <w:r>
        <w:rPr>
          <w:rFonts w:eastAsia="仿宋_GB2312"/>
          <w:szCs w:val="21"/>
        </w:rPr>
        <w:t>理学课件”、“大学物理虚拟实验”、“××（软件名）及其在××课程中的应用实践”等；</w:t>
      </w:r>
    </w:p>
    <w:p>
      <w:pPr>
        <w:widowControl/>
        <w:ind w:firstLine="420" w:firstLineChars="200"/>
        <w:jc w:val="left"/>
        <w:rPr>
          <w:rFonts w:eastAsia="仿宋_GB2312"/>
          <w:szCs w:val="21"/>
        </w:rPr>
      </w:pPr>
      <w:r>
        <w:rPr>
          <w:rFonts w:hint="eastAsia" w:eastAsia="仿宋_GB2312"/>
          <w:szCs w:val="21"/>
        </w:rPr>
        <w:t>2.</w:t>
      </w:r>
      <w:r>
        <w:rPr>
          <w:rFonts w:eastAsia="仿宋_GB2312"/>
          <w:szCs w:val="21"/>
        </w:rPr>
        <w:t>此表须加盖单位公章，电子文档随参赛作品刻入报送光盘。</w:t>
      </w:r>
    </w:p>
    <w:p>
      <w:pPr>
        <w:widowControl/>
        <w:ind w:firstLine="420" w:firstLineChars="200"/>
        <w:jc w:val="left"/>
        <w:rPr>
          <w:rFonts w:hint="eastAsia" w:eastAsia="仿宋_GB2312"/>
          <w:szCs w:val="21"/>
        </w:rPr>
        <w:sectPr>
          <w:headerReference r:id="rId3" w:type="default"/>
          <w:pgSz w:w="11906" w:h="16838"/>
          <w:pgMar w:top="1134" w:right="1588" w:bottom="1089" w:left="1588" w:header="851" w:footer="992" w:gutter="0"/>
          <w:cols w:space="720" w:num="1"/>
          <w:docGrid w:type="lines" w:linePitch="312" w:charSpace="0"/>
        </w:sectPr>
      </w:pPr>
      <w:r>
        <w:rPr>
          <w:rFonts w:hint="eastAsia" w:eastAsia="仿宋_GB2312"/>
          <w:szCs w:val="21"/>
        </w:rPr>
        <w:t>3.抽签表实践教学组提供不少于6个知识点，理论教学组提供不少于10个知识点。</w:t>
      </w:r>
    </w:p>
    <w:p>
      <w:pPr>
        <w:widowControl/>
        <w:jc w:val="left"/>
        <w:rPr>
          <w:b/>
          <w:sz w:val="28"/>
          <w:szCs w:val="28"/>
        </w:rPr>
      </w:pPr>
      <w:r>
        <w:rPr>
          <w:rFonts w:hint="eastAsia"/>
          <w:b/>
          <w:sz w:val="28"/>
          <w:szCs w:val="28"/>
        </w:rPr>
        <w:t>表3</w:t>
      </w:r>
      <w:r>
        <w:rPr>
          <w:b/>
          <w:sz w:val="28"/>
          <w:szCs w:val="28"/>
        </w:rPr>
        <w:t>：</w:t>
      </w:r>
    </w:p>
    <w:p>
      <w:pPr>
        <w:jc w:val="center"/>
        <w:rPr>
          <w:b/>
          <w:sz w:val="28"/>
          <w:szCs w:val="28"/>
        </w:rPr>
      </w:pPr>
      <w:r>
        <w:rPr>
          <w:b/>
          <w:sz w:val="28"/>
          <w:szCs w:val="28"/>
        </w:rPr>
        <w:t>湖南省普通高校信息化教学竞赛复赛推荐项目清单</w:t>
      </w:r>
    </w:p>
    <w:p>
      <w:pPr>
        <w:rPr>
          <w:rFonts w:eastAsia="仿宋_GB2312"/>
          <w:sz w:val="28"/>
          <w:szCs w:val="28"/>
        </w:rPr>
      </w:pPr>
      <w:r>
        <w:rPr>
          <w:rFonts w:eastAsia="仿宋_GB2312"/>
          <w:sz w:val="28"/>
          <w:szCs w:val="28"/>
          <w:u w:val="single"/>
        </w:rPr>
        <w:t xml:space="preserve">                  </w:t>
      </w:r>
      <w:r>
        <w:rPr>
          <w:rFonts w:eastAsia="仿宋_GB2312"/>
          <w:sz w:val="28"/>
          <w:szCs w:val="28"/>
        </w:rPr>
        <w:t>（学校）</w:t>
      </w:r>
    </w:p>
    <w:tbl>
      <w:tblPr>
        <w:tblStyle w:val="7"/>
        <w:tblW w:w="1483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81"/>
        <w:gridCol w:w="1990"/>
        <w:gridCol w:w="1762"/>
        <w:gridCol w:w="1765"/>
        <w:gridCol w:w="1765"/>
        <w:gridCol w:w="1765"/>
        <w:gridCol w:w="1765"/>
        <w:gridCol w:w="1391"/>
        <w:gridCol w:w="174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81" w:type="dxa"/>
            <w:vAlign w:val="center"/>
          </w:tcPr>
          <w:p>
            <w:pPr>
              <w:jc w:val="center"/>
              <w:rPr>
                <w:rFonts w:eastAsia="仿宋_GB2312"/>
                <w:kern w:val="0"/>
                <w:sz w:val="28"/>
                <w:szCs w:val="28"/>
              </w:rPr>
            </w:pPr>
            <w:r>
              <w:rPr>
                <w:rFonts w:hint="eastAsia" w:eastAsia="仿宋_GB2312"/>
                <w:kern w:val="0"/>
                <w:sz w:val="28"/>
                <w:szCs w:val="28"/>
              </w:rPr>
              <w:t>序号</w:t>
            </w:r>
          </w:p>
        </w:tc>
        <w:tc>
          <w:tcPr>
            <w:tcW w:w="1990" w:type="dxa"/>
            <w:vAlign w:val="center"/>
          </w:tcPr>
          <w:p>
            <w:pPr>
              <w:jc w:val="center"/>
              <w:rPr>
                <w:rFonts w:eastAsia="仿宋_GB2312"/>
                <w:kern w:val="0"/>
                <w:sz w:val="28"/>
                <w:szCs w:val="28"/>
              </w:rPr>
            </w:pPr>
            <w:r>
              <w:rPr>
                <w:rFonts w:eastAsia="仿宋_GB2312"/>
                <w:kern w:val="0"/>
                <w:sz w:val="28"/>
                <w:szCs w:val="28"/>
              </w:rPr>
              <w:t>参赛教师</w:t>
            </w:r>
            <w:r>
              <w:rPr>
                <w:rFonts w:hint="eastAsia" w:eastAsia="仿宋_GB2312"/>
                <w:kern w:val="0"/>
                <w:sz w:val="28"/>
                <w:szCs w:val="28"/>
              </w:rPr>
              <w:t>姓名</w:t>
            </w:r>
          </w:p>
        </w:tc>
        <w:tc>
          <w:tcPr>
            <w:tcW w:w="1762" w:type="dxa"/>
            <w:vAlign w:val="center"/>
          </w:tcPr>
          <w:p>
            <w:pPr>
              <w:jc w:val="center"/>
              <w:rPr>
                <w:rFonts w:eastAsia="仿宋_GB2312"/>
                <w:kern w:val="0"/>
                <w:sz w:val="28"/>
                <w:szCs w:val="28"/>
              </w:rPr>
            </w:pPr>
            <w:r>
              <w:rPr>
                <w:rFonts w:eastAsia="仿宋_GB2312"/>
                <w:kern w:val="0"/>
                <w:sz w:val="28"/>
                <w:szCs w:val="28"/>
              </w:rPr>
              <w:t>学科</w:t>
            </w:r>
            <w:r>
              <w:rPr>
                <w:rFonts w:hint="eastAsia" w:eastAsia="仿宋_GB2312"/>
                <w:kern w:val="0"/>
                <w:sz w:val="28"/>
                <w:szCs w:val="28"/>
              </w:rPr>
              <w:t>专业</w:t>
            </w:r>
          </w:p>
        </w:tc>
        <w:tc>
          <w:tcPr>
            <w:tcW w:w="1765" w:type="dxa"/>
            <w:vAlign w:val="center"/>
          </w:tcPr>
          <w:p>
            <w:pPr>
              <w:jc w:val="center"/>
              <w:rPr>
                <w:rFonts w:eastAsia="仿宋_GB2312"/>
                <w:kern w:val="0"/>
                <w:sz w:val="28"/>
                <w:szCs w:val="28"/>
              </w:rPr>
            </w:pPr>
            <w:r>
              <w:rPr>
                <w:rFonts w:eastAsia="仿宋_GB2312"/>
                <w:kern w:val="0"/>
                <w:sz w:val="28"/>
                <w:szCs w:val="28"/>
              </w:rPr>
              <w:t>项目名称</w:t>
            </w:r>
          </w:p>
        </w:tc>
        <w:tc>
          <w:tcPr>
            <w:tcW w:w="1765" w:type="dxa"/>
            <w:vAlign w:val="center"/>
          </w:tcPr>
          <w:p>
            <w:pPr>
              <w:jc w:val="center"/>
              <w:rPr>
                <w:rFonts w:hint="eastAsia" w:eastAsia="仿宋_GB2312"/>
                <w:kern w:val="0"/>
                <w:sz w:val="28"/>
                <w:szCs w:val="28"/>
              </w:rPr>
            </w:pPr>
            <w:r>
              <w:rPr>
                <w:rFonts w:hint="eastAsia" w:eastAsia="仿宋_GB2312"/>
                <w:kern w:val="0"/>
                <w:sz w:val="28"/>
                <w:szCs w:val="28"/>
              </w:rPr>
              <w:t>参赛组别</w:t>
            </w:r>
          </w:p>
        </w:tc>
        <w:tc>
          <w:tcPr>
            <w:tcW w:w="1765" w:type="dxa"/>
            <w:vAlign w:val="center"/>
          </w:tcPr>
          <w:p>
            <w:pPr>
              <w:jc w:val="center"/>
              <w:rPr>
                <w:rFonts w:eastAsia="仿宋_GB2312"/>
                <w:kern w:val="0"/>
                <w:sz w:val="28"/>
                <w:szCs w:val="28"/>
              </w:rPr>
            </w:pPr>
            <w:r>
              <w:rPr>
                <w:rFonts w:hint="eastAsia" w:eastAsia="仿宋_GB2312"/>
                <w:kern w:val="0"/>
                <w:sz w:val="28"/>
                <w:szCs w:val="28"/>
              </w:rPr>
              <w:t>手机号码</w:t>
            </w:r>
          </w:p>
        </w:tc>
        <w:tc>
          <w:tcPr>
            <w:tcW w:w="1765" w:type="dxa"/>
            <w:vAlign w:val="center"/>
          </w:tcPr>
          <w:p>
            <w:pPr>
              <w:jc w:val="center"/>
              <w:rPr>
                <w:rFonts w:hint="eastAsia" w:eastAsia="仿宋_GB2312"/>
                <w:kern w:val="0"/>
                <w:sz w:val="28"/>
                <w:szCs w:val="28"/>
              </w:rPr>
            </w:pPr>
            <w:r>
              <w:rPr>
                <w:rFonts w:hint="eastAsia" w:eastAsia="仿宋_GB2312"/>
                <w:kern w:val="0"/>
                <w:sz w:val="28"/>
                <w:szCs w:val="28"/>
              </w:rPr>
              <w:t>身份证号</w:t>
            </w:r>
          </w:p>
        </w:tc>
        <w:tc>
          <w:tcPr>
            <w:tcW w:w="1391" w:type="dxa"/>
            <w:vAlign w:val="center"/>
          </w:tcPr>
          <w:p>
            <w:pPr>
              <w:jc w:val="center"/>
              <w:rPr>
                <w:rFonts w:hint="eastAsia" w:eastAsia="仿宋_GB2312"/>
                <w:kern w:val="0"/>
                <w:sz w:val="28"/>
                <w:szCs w:val="28"/>
              </w:rPr>
            </w:pPr>
            <w:r>
              <w:rPr>
                <w:rFonts w:hint="eastAsia" w:eastAsia="仿宋_GB2312"/>
                <w:kern w:val="0"/>
                <w:sz w:val="28"/>
                <w:szCs w:val="28"/>
              </w:rPr>
              <w:t>开户行</w:t>
            </w:r>
          </w:p>
        </w:tc>
        <w:tc>
          <w:tcPr>
            <w:tcW w:w="1747" w:type="dxa"/>
            <w:vAlign w:val="center"/>
          </w:tcPr>
          <w:p>
            <w:pPr>
              <w:jc w:val="center"/>
              <w:rPr>
                <w:rFonts w:hint="eastAsia" w:eastAsia="仿宋_GB2312"/>
                <w:kern w:val="0"/>
                <w:sz w:val="28"/>
                <w:szCs w:val="28"/>
              </w:rPr>
            </w:pPr>
            <w:r>
              <w:rPr>
                <w:rFonts w:hint="eastAsia" w:eastAsia="仿宋_GB2312"/>
                <w:kern w:val="0"/>
                <w:sz w:val="28"/>
                <w:szCs w:val="28"/>
              </w:rPr>
              <w:t>银行卡号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81" w:type="dxa"/>
            <w:vAlign w:val="center"/>
          </w:tcPr>
          <w:p>
            <w:pPr>
              <w:jc w:val="center"/>
              <w:rPr>
                <w:rFonts w:eastAsia="仿宋_GB2312"/>
                <w:kern w:val="0"/>
                <w:sz w:val="28"/>
                <w:szCs w:val="28"/>
              </w:rPr>
            </w:pPr>
            <w:r>
              <w:rPr>
                <w:rFonts w:eastAsia="仿宋_GB2312"/>
                <w:kern w:val="0"/>
                <w:sz w:val="28"/>
                <w:szCs w:val="28"/>
              </w:rPr>
              <w:t>1</w:t>
            </w:r>
          </w:p>
        </w:tc>
        <w:tc>
          <w:tcPr>
            <w:tcW w:w="1990" w:type="dxa"/>
            <w:vAlign w:val="center"/>
          </w:tcPr>
          <w:p>
            <w:pPr>
              <w:jc w:val="center"/>
              <w:rPr>
                <w:rFonts w:eastAsia="仿宋_GB2312"/>
                <w:kern w:val="0"/>
                <w:sz w:val="28"/>
                <w:szCs w:val="28"/>
              </w:rPr>
            </w:pPr>
          </w:p>
        </w:tc>
        <w:tc>
          <w:tcPr>
            <w:tcW w:w="1762" w:type="dxa"/>
            <w:vAlign w:val="center"/>
          </w:tcPr>
          <w:p>
            <w:pPr>
              <w:jc w:val="center"/>
              <w:rPr>
                <w:rFonts w:eastAsia="仿宋_GB2312"/>
                <w:kern w:val="0"/>
                <w:sz w:val="28"/>
                <w:szCs w:val="28"/>
              </w:rPr>
            </w:pPr>
          </w:p>
        </w:tc>
        <w:tc>
          <w:tcPr>
            <w:tcW w:w="1765" w:type="dxa"/>
            <w:vAlign w:val="center"/>
          </w:tcPr>
          <w:p>
            <w:pPr>
              <w:jc w:val="center"/>
              <w:rPr>
                <w:rFonts w:eastAsia="仿宋_GB2312"/>
                <w:kern w:val="0"/>
                <w:sz w:val="28"/>
                <w:szCs w:val="28"/>
              </w:rPr>
            </w:pPr>
          </w:p>
        </w:tc>
        <w:tc>
          <w:tcPr>
            <w:tcW w:w="1765" w:type="dxa"/>
            <w:vAlign w:val="center"/>
          </w:tcPr>
          <w:p>
            <w:pPr>
              <w:jc w:val="center"/>
              <w:rPr>
                <w:rFonts w:eastAsia="仿宋_GB2312"/>
                <w:kern w:val="0"/>
                <w:sz w:val="28"/>
                <w:szCs w:val="28"/>
              </w:rPr>
            </w:pPr>
          </w:p>
        </w:tc>
        <w:tc>
          <w:tcPr>
            <w:tcW w:w="1765" w:type="dxa"/>
            <w:vAlign w:val="center"/>
          </w:tcPr>
          <w:p>
            <w:pPr>
              <w:jc w:val="center"/>
              <w:rPr>
                <w:rFonts w:eastAsia="仿宋_GB2312"/>
                <w:kern w:val="0"/>
                <w:sz w:val="28"/>
                <w:szCs w:val="28"/>
              </w:rPr>
            </w:pPr>
          </w:p>
        </w:tc>
        <w:tc>
          <w:tcPr>
            <w:tcW w:w="1765" w:type="dxa"/>
            <w:vAlign w:val="center"/>
          </w:tcPr>
          <w:p>
            <w:pPr>
              <w:jc w:val="center"/>
              <w:rPr>
                <w:rFonts w:eastAsia="仿宋_GB2312"/>
                <w:kern w:val="0"/>
                <w:sz w:val="28"/>
                <w:szCs w:val="28"/>
              </w:rPr>
            </w:pPr>
          </w:p>
        </w:tc>
        <w:tc>
          <w:tcPr>
            <w:tcW w:w="1391" w:type="dxa"/>
            <w:vAlign w:val="center"/>
          </w:tcPr>
          <w:p>
            <w:pPr>
              <w:jc w:val="center"/>
              <w:rPr>
                <w:rFonts w:eastAsia="仿宋_GB2312"/>
                <w:kern w:val="0"/>
                <w:sz w:val="28"/>
                <w:szCs w:val="28"/>
              </w:rPr>
            </w:pPr>
          </w:p>
        </w:tc>
        <w:tc>
          <w:tcPr>
            <w:tcW w:w="1747" w:type="dxa"/>
            <w:vAlign w:val="center"/>
          </w:tcPr>
          <w:p>
            <w:pPr>
              <w:jc w:val="center"/>
              <w:rPr>
                <w:rFonts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81" w:type="dxa"/>
            <w:vAlign w:val="center"/>
          </w:tcPr>
          <w:p>
            <w:pPr>
              <w:jc w:val="center"/>
              <w:rPr>
                <w:rFonts w:eastAsia="仿宋_GB2312"/>
                <w:kern w:val="0"/>
                <w:sz w:val="28"/>
                <w:szCs w:val="28"/>
              </w:rPr>
            </w:pPr>
            <w:r>
              <w:rPr>
                <w:rFonts w:eastAsia="仿宋_GB2312"/>
                <w:kern w:val="0"/>
                <w:sz w:val="28"/>
                <w:szCs w:val="28"/>
              </w:rPr>
              <w:t>2</w:t>
            </w:r>
          </w:p>
        </w:tc>
        <w:tc>
          <w:tcPr>
            <w:tcW w:w="1990" w:type="dxa"/>
            <w:vAlign w:val="center"/>
          </w:tcPr>
          <w:p>
            <w:pPr>
              <w:jc w:val="center"/>
              <w:rPr>
                <w:rFonts w:eastAsia="仿宋_GB2312"/>
                <w:kern w:val="0"/>
                <w:sz w:val="28"/>
                <w:szCs w:val="28"/>
              </w:rPr>
            </w:pPr>
          </w:p>
        </w:tc>
        <w:tc>
          <w:tcPr>
            <w:tcW w:w="1762" w:type="dxa"/>
            <w:vAlign w:val="center"/>
          </w:tcPr>
          <w:p>
            <w:pPr>
              <w:jc w:val="center"/>
              <w:rPr>
                <w:rFonts w:eastAsia="仿宋_GB2312"/>
                <w:kern w:val="0"/>
                <w:sz w:val="28"/>
                <w:szCs w:val="28"/>
              </w:rPr>
            </w:pPr>
          </w:p>
        </w:tc>
        <w:tc>
          <w:tcPr>
            <w:tcW w:w="1765" w:type="dxa"/>
            <w:vAlign w:val="center"/>
          </w:tcPr>
          <w:p>
            <w:pPr>
              <w:jc w:val="center"/>
              <w:rPr>
                <w:rFonts w:eastAsia="仿宋_GB2312"/>
                <w:kern w:val="0"/>
                <w:sz w:val="28"/>
                <w:szCs w:val="28"/>
              </w:rPr>
            </w:pPr>
          </w:p>
        </w:tc>
        <w:tc>
          <w:tcPr>
            <w:tcW w:w="1765" w:type="dxa"/>
            <w:vAlign w:val="center"/>
          </w:tcPr>
          <w:p>
            <w:pPr>
              <w:jc w:val="center"/>
              <w:rPr>
                <w:rFonts w:eastAsia="仿宋_GB2312"/>
                <w:kern w:val="0"/>
                <w:sz w:val="28"/>
                <w:szCs w:val="28"/>
              </w:rPr>
            </w:pPr>
          </w:p>
        </w:tc>
        <w:tc>
          <w:tcPr>
            <w:tcW w:w="1765" w:type="dxa"/>
            <w:vAlign w:val="center"/>
          </w:tcPr>
          <w:p>
            <w:pPr>
              <w:jc w:val="center"/>
              <w:rPr>
                <w:rFonts w:eastAsia="仿宋_GB2312"/>
                <w:kern w:val="0"/>
                <w:sz w:val="28"/>
                <w:szCs w:val="28"/>
              </w:rPr>
            </w:pPr>
          </w:p>
        </w:tc>
        <w:tc>
          <w:tcPr>
            <w:tcW w:w="1765" w:type="dxa"/>
            <w:vAlign w:val="center"/>
          </w:tcPr>
          <w:p>
            <w:pPr>
              <w:jc w:val="center"/>
              <w:rPr>
                <w:rFonts w:eastAsia="仿宋_GB2312"/>
                <w:kern w:val="0"/>
                <w:sz w:val="28"/>
                <w:szCs w:val="28"/>
              </w:rPr>
            </w:pPr>
          </w:p>
        </w:tc>
        <w:tc>
          <w:tcPr>
            <w:tcW w:w="1391" w:type="dxa"/>
            <w:vAlign w:val="center"/>
          </w:tcPr>
          <w:p>
            <w:pPr>
              <w:jc w:val="center"/>
              <w:rPr>
                <w:rFonts w:eastAsia="仿宋_GB2312"/>
                <w:kern w:val="0"/>
                <w:sz w:val="28"/>
                <w:szCs w:val="28"/>
              </w:rPr>
            </w:pPr>
          </w:p>
        </w:tc>
        <w:tc>
          <w:tcPr>
            <w:tcW w:w="1747" w:type="dxa"/>
            <w:vAlign w:val="center"/>
          </w:tcPr>
          <w:p>
            <w:pPr>
              <w:jc w:val="center"/>
              <w:rPr>
                <w:rFonts w:eastAsia="仿宋_GB2312"/>
                <w:kern w:val="0"/>
                <w:sz w:val="28"/>
                <w:szCs w:val="28"/>
              </w:rPr>
            </w:pPr>
          </w:p>
        </w:tc>
      </w:tr>
    </w:tbl>
    <w:p>
      <w:pPr>
        <w:widowControl/>
        <w:jc w:val="left"/>
        <w:rPr>
          <w:rFonts w:eastAsia="仿宋_GB2312"/>
          <w:szCs w:val="21"/>
        </w:rPr>
      </w:pPr>
    </w:p>
    <w:p>
      <w:pPr>
        <w:widowControl/>
        <w:jc w:val="left"/>
        <w:rPr>
          <w:b/>
          <w:sz w:val="28"/>
          <w:szCs w:val="28"/>
        </w:rPr>
      </w:pPr>
      <w:r>
        <w:rPr>
          <w:rFonts w:hint="eastAsia"/>
          <w:b/>
          <w:sz w:val="28"/>
          <w:szCs w:val="28"/>
        </w:rPr>
        <w:t>表4</w:t>
      </w:r>
      <w:r>
        <w:rPr>
          <w:b/>
          <w:sz w:val="28"/>
          <w:szCs w:val="28"/>
        </w:rPr>
        <w:t>：</w:t>
      </w:r>
    </w:p>
    <w:p>
      <w:pPr>
        <w:jc w:val="center"/>
        <w:rPr>
          <w:b/>
          <w:sz w:val="28"/>
          <w:szCs w:val="28"/>
        </w:rPr>
      </w:pPr>
      <w:r>
        <w:rPr>
          <w:b/>
          <w:sz w:val="28"/>
          <w:szCs w:val="28"/>
        </w:rPr>
        <w:t>湖南省普通高校信息化教学竞赛复赛推荐</w:t>
      </w:r>
      <w:r>
        <w:rPr>
          <w:rFonts w:hint="eastAsia"/>
          <w:b/>
          <w:sz w:val="28"/>
          <w:szCs w:val="28"/>
        </w:rPr>
        <w:t>专家名</w:t>
      </w:r>
      <w:r>
        <w:rPr>
          <w:b/>
          <w:sz w:val="28"/>
          <w:szCs w:val="28"/>
        </w:rPr>
        <w:t>单</w:t>
      </w:r>
    </w:p>
    <w:p>
      <w:pPr>
        <w:rPr>
          <w:b/>
          <w:sz w:val="28"/>
          <w:szCs w:val="28"/>
        </w:rPr>
      </w:pPr>
      <w:r>
        <w:rPr>
          <w:rFonts w:eastAsia="仿宋_GB2312"/>
          <w:sz w:val="28"/>
          <w:szCs w:val="28"/>
          <w:u w:val="single"/>
        </w:rPr>
        <w:t xml:space="preserve">                  </w:t>
      </w:r>
      <w:r>
        <w:rPr>
          <w:rFonts w:eastAsia="仿宋_GB2312"/>
          <w:sz w:val="28"/>
          <w:szCs w:val="28"/>
        </w:rPr>
        <w:t>（学校）</w:t>
      </w:r>
    </w:p>
    <w:tbl>
      <w:tblPr>
        <w:tblStyle w:val="7"/>
        <w:tblW w:w="147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47"/>
        <w:gridCol w:w="1457"/>
        <w:gridCol w:w="1457"/>
        <w:gridCol w:w="1541"/>
        <w:gridCol w:w="2373"/>
        <w:gridCol w:w="2373"/>
        <w:gridCol w:w="1761"/>
        <w:gridCol w:w="1457"/>
        <w:gridCol w:w="145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47" w:type="dxa"/>
            <w:vAlign w:val="center"/>
          </w:tcPr>
          <w:p>
            <w:pPr>
              <w:jc w:val="center"/>
              <w:rPr>
                <w:rFonts w:eastAsia="仿宋_GB2312"/>
                <w:kern w:val="0"/>
                <w:sz w:val="28"/>
                <w:szCs w:val="28"/>
              </w:rPr>
            </w:pPr>
            <w:r>
              <w:rPr>
                <w:rFonts w:eastAsia="仿宋_GB2312"/>
                <w:kern w:val="0"/>
                <w:sz w:val="28"/>
                <w:szCs w:val="28"/>
              </w:rPr>
              <w:t>序号</w:t>
            </w:r>
          </w:p>
        </w:tc>
        <w:tc>
          <w:tcPr>
            <w:tcW w:w="1457" w:type="dxa"/>
            <w:vAlign w:val="center"/>
          </w:tcPr>
          <w:p>
            <w:pPr>
              <w:jc w:val="center"/>
              <w:rPr>
                <w:rFonts w:eastAsia="仿宋_GB2312"/>
                <w:kern w:val="0"/>
                <w:sz w:val="28"/>
                <w:szCs w:val="28"/>
              </w:rPr>
            </w:pPr>
            <w:r>
              <w:rPr>
                <w:rFonts w:hint="eastAsia" w:eastAsia="仿宋_GB2312"/>
                <w:kern w:val="0"/>
                <w:sz w:val="28"/>
                <w:szCs w:val="28"/>
              </w:rPr>
              <w:t>专家姓名</w:t>
            </w:r>
          </w:p>
        </w:tc>
        <w:tc>
          <w:tcPr>
            <w:tcW w:w="1457" w:type="dxa"/>
            <w:vAlign w:val="center"/>
          </w:tcPr>
          <w:p>
            <w:pPr>
              <w:jc w:val="center"/>
              <w:rPr>
                <w:rFonts w:eastAsia="仿宋_GB2312"/>
                <w:kern w:val="0"/>
                <w:sz w:val="28"/>
                <w:szCs w:val="28"/>
              </w:rPr>
            </w:pPr>
            <w:r>
              <w:rPr>
                <w:rFonts w:eastAsia="仿宋_GB2312"/>
                <w:kern w:val="0"/>
                <w:sz w:val="28"/>
                <w:szCs w:val="28"/>
              </w:rPr>
              <w:t>学科</w:t>
            </w:r>
            <w:r>
              <w:rPr>
                <w:rFonts w:hint="eastAsia" w:eastAsia="仿宋_GB2312"/>
                <w:kern w:val="0"/>
                <w:sz w:val="28"/>
                <w:szCs w:val="28"/>
              </w:rPr>
              <w:t>专业</w:t>
            </w:r>
          </w:p>
        </w:tc>
        <w:tc>
          <w:tcPr>
            <w:tcW w:w="1541" w:type="dxa"/>
            <w:vAlign w:val="center"/>
          </w:tcPr>
          <w:p>
            <w:pPr>
              <w:jc w:val="center"/>
            </w:pPr>
            <w:r>
              <w:rPr>
                <w:rFonts w:hint="eastAsia" w:eastAsia="仿宋_GB2312"/>
                <w:kern w:val="0"/>
                <w:sz w:val="28"/>
                <w:szCs w:val="28"/>
              </w:rPr>
              <w:t>职称/职务</w:t>
            </w:r>
          </w:p>
        </w:tc>
        <w:tc>
          <w:tcPr>
            <w:tcW w:w="2373" w:type="dxa"/>
            <w:vAlign w:val="center"/>
          </w:tcPr>
          <w:p>
            <w:pPr>
              <w:jc w:val="center"/>
              <w:rPr>
                <w:rFonts w:hint="eastAsia" w:eastAsia="仿宋_GB2312"/>
                <w:kern w:val="0"/>
                <w:sz w:val="28"/>
                <w:szCs w:val="28"/>
              </w:rPr>
            </w:pPr>
            <w:r>
              <w:rPr>
                <w:rFonts w:hint="eastAsia" w:eastAsia="仿宋_GB2312"/>
                <w:kern w:val="0"/>
                <w:sz w:val="28"/>
                <w:szCs w:val="28"/>
              </w:rPr>
              <w:t>身份证号码</w:t>
            </w:r>
          </w:p>
        </w:tc>
        <w:tc>
          <w:tcPr>
            <w:tcW w:w="2373" w:type="dxa"/>
            <w:vAlign w:val="center"/>
          </w:tcPr>
          <w:p>
            <w:pPr>
              <w:jc w:val="center"/>
              <w:rPr>
                <w:rFonts w:hint="eastAsia"/>
              </w:rPr>
            </w:pPr>
            <w:r>
              <w:rPr>
                <w:rFonts w:hint="eastAsia" w:eastAsia="仿宋_GB2312"/>
                <w:kern w:val="0"/>
                <w:sz w:val="28"/>
                <w:szCs w:val="28"/>
              </w:rPr>
              <w:t>开户行</w:t>
            </w:r>
          </w:p>
        </w:tc>
        <w:tc>
          <w:tcPr>
            <w:tcW w:w="1761" w:type="dxa"/>
            <w:vAlign w:val="center"/>
          </w:tcPr>
          <w:p>
            <w:pPr>
              <w:jc w:val="center"/>
              <w:rPr>
                <w:rFonts w:hint="eastAsia" w:eastAsia="仿宋_GB2312"/>
                <w:kern w:val="0"/>
                <w:sz w:val="28"/>
                <w:szCs w:val="28"/>
              </w:rPr>
            </w:pPr>
            <w:r>
              <w:rPr>
                <w:rFonts w:hint="eastAsia" w:eastAsia="仿宋_GB2312"/>
                <w:kern w:val="0"/>
                <w:sz w:val="28"/>
                <w:szCs w:val="28"/>
              </w:rPr>
              <w:t>银行卡号</w:t>
            </w:r>
          </w:p>
        </w:tc>
        <w:tc>
          <w:tcPr>
            <w:tcW w:w="1457" w:type="dxa"/>
            <w:vAlign w:val="center"/>
          </w:tcPr>
          <w:p>
            <w:pPr>
              <w:jc w:val="center"/>
            </w:pPr>
            <w:r>
              <w:rPr>
                <w:rFonts w:hint="eastAsia" w:eastAsia="仿宋_GB2312"/>
                <w:kern w:val="0"/>
                <w:sz w:val="28"/>
                <w:szCs w:val="28"/>
              </w:rPr>
              <w:t>电子信箱</w:t>
            </w:r>
          </w:p>
        </w:tc>
        <w:tc>
          <w:tcPr>
            <w:tcW w:w="1454" w:type="dxa"/>
            <w:vAlign w:val="center"/>
          </w:tcPr>
          <w:p>
            <w:pPr>
              <w:jc w:val="center"/>
              <w:rPr>
                <w:rFonts w:eastAsia="仿宋_GB2312"/>
                <w:kern w:val="0"/>
                <w:sz w:val="28"/>
                <w:szCs w:val="28"/>
              </w:rPr>
            </w:pPr>
            <w:r>
              <w:rPr>
                <w:rFonts w:hint="eastAsia" w:eastAsia="仿宋_GB2312"/>
                <w:kern w:val="0"/>
                <w:sz w:val="28"/>
                <w:szCs w:val="28"/>
              </w:rPr>
              <w:t>手机号码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trPr>
        <w:tc>
          <w:tcPr>
            <w:tcW w:w="847" w:type="dxa"/>
            <w:vAlign w:val="center"/>
          </w:tcPr>
          <w:p>
            <w:pPr>
              <w:jc w:val="center"/>
              <w:rPr>
                <w:rFonts w:eastAsia="仿宋_GB2312"/>
                <w:kern w:val="0"/>
                <w:sz w:val="28"/>
                <w:szCs w:val="28"/>
              </w:rPr>
            </w:pPr>
            <w:r>
              <w:rPr>
                <w:rFonts w:eastAsia="仿宋_GB2312"/>
                <w:kern w:val="0"/>
                <w:sz w:val="28"/>
                <w:szCs w:val="28"/>
              </w:rPr>
              <w:t>1</w:t>
            </w:r>
          </w:p>
        </w:tc>
        <w:tc>
          <w:tcPr>
            <w:tcW w:w="1457" w:type="dxa"/>
            <w:vAlign w:val="center"/>
          </w:tcPr>
          <w:p>
            <w:pPr>
              <w:jc w:val="center"/>
              <w:rPr>
                <w:rFonts w:eastAsia="仿宋_GB2312"/>
                <w:kern w:val="0"/>
                <w:sz w:val="28"/>
                <w:szCs w:val="28"/>
              </w:rPr>
            </w:pPr>
          </w:p>
        </w:tc>
        <w:tc>
          <w:tcPr>
            <w:tcW w:w="1457" w:type="dxa"/>
            <w:vAlign w:val="center"/>
          </w:tcPr>
          <w:p>
            <w:pPr>
              <w:jc w:val="center"/>
              <w:rPr>
                <w:rFonts w:eastAsia="仿宋_GB2312"/>
                <w:kern w:val="0"/>
                <w:sz w:val="28"/>
                <w:szCs w:val="28"/>
              </w:rPr>
            </w:pPr>
          </w:p>
        </w:tc>
        <w:tc>
          <w:tcPr>
            <w:tcW w:w="1541" w:type="dxa"/>
            <w:vAlign w:val="center"/>
          </w:tcPr>
          <w:p>
            <w:pPr>
              <w:jc w:val="center"/>
            </w:pPr>
          </w:p>
        </w:tc>
        <w:tc>
          <w:tcPr>
            <w:tcW w:w="2373" w:type="dxa"/>
            <w:vAlign w:val="center"/>
          </w:tcPr>
          <w:p>
            <w:pPr>
              <w:jc w:val="center"/>
            </w:pPr>
          </w:p>
        </w:tc>
        <w:tc>
          <w:tcPr>
            <w:tcW w:w="2373" w:type="dxa"/>
            <w:vAlign w:val="center"/>
          </w:tcPr>
          <w:p>
            <w:pPr>
              <w:jc w:val="center"/>
            </w:pPr>
          </w:p>
        </w:tc>
        <w:tc>
          <w:tcPr>
            <w:tcW w:w="1761" w:type="dxa"/>
            <w:vAlign w:val="center"/>
          </w:tcPr>
          <w:p>
            <w:pPr>
              <w:jc w:val="center"/>
              <w:rPr>
                <w:rFonts w:hint="eastAsia" w:eastAsia="仿宋_GB2312"/>
                <w:kern w:val="0"/>
                <w:sz w:val="28"/>
                <w:szCs w:val="28"/>
              </w:rPr>
            </w:pPr>
          </w:p>
        </w:tc>
        <w:tc>
          <w:tcPr>
            <w:tcW w:w="1457" w:type="dxa"/>
            <w:vAlign w:val="center"/>
          </w:tcPr>
          <w:p>
            <w:pPr>
              <w:jc w:val="center"/>
            </w:pPr>
          </w:p>
        </w:tc>
        <w:tc>
          <w:tcPr>
            <w:tcW w:w="1454" w:type="dxa"/>
            <w:vAlign w:val="center"/>
          </w:tcPr>
          <w:p>
            <w:pPr>
              <w:jc w:val="center"/>
              <w:rPr>
                <w:rFonts w:hint="eastAsia"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47" w:type="dxa"/>
            <w:vAlign w:val="center"/>
          </w:tcPr>
          <w:p>
            <w:pPr>
              <w:jc w:val="center"/>
              <w:rPr>
                <w:rFonts w:eastAsia="仿宋_GB2312"/>
                <w:kern w:val="0"/>
                <w:sz w:val="28"/>
                <w:szCs w:val="28"/>
              </w:rPr>
            </w:pPr>
            <w:r>
              <w:rPr>
                <w:rFonts w:eastAsia="仿宋_GB2312"/>
                <w:kern w:val="0"/>
                <w:sz w:val="28"/>
                <w:szCs w:val="28"/>
              </w:rPr>
              <w:t>2</w:t>
            </w:r>
          </w:p>
        </w:tc>
        <w:tc>
          <w:tcPr>
            <w:tcW w:w="1457" w:type="dxa"/>
            <w:vAlign w:val="center"/>
          </w:tcPr>
          <w:p>
            <w:pPr>
              <w:jc w:val="center"/>
              <w:rPr>
                <w:rFonts w:eastAsia="仿宋_GB2312"/>
                <w:kern w:val="0"/>
                <w:sz w:val="28"/>
                <w:szCs w:val="28"/>
              </w:rPr>
            </w:pPr>
          </w:p>
        </w:tc>
        <w:tc>
          <w:tcPr>
            <w:tcW w:w="1457" w:type="dxa"/>
            <w:vAlign w:val="center"/>
          </w:tcPr>
          <w:p>
            <w:pPr>
              <w:jc w:val="center"/>
              <w:rPr>
                <w:rFonts w:eastAsia="仿宋_GB2312"/>
                <w:kern w:val="0"/>
                <w:sz w:val="28"/>
                <w:szCs w:val="28"/>
              </w:rPr>
            </w:pPr>
          </w:p>
        </w:tc>
        <w:tc>
          <w:tcPr>
            <w:tcW w:w="1541" w:type="dxa"/>
            <w:vAlign w:val="center"/>
          </w:tcPr>
          <w:p>
            <w:pPr>
              <w:jc w:val="center"/>
            </w:pPr>
          </w:p>
        </w:tc>
        <w:tc>
          <w:tcPr>
            <w:tcW w:w="2373" w:type="dxa"/>
            <w:vAlign w:val="center"/>
          </w:tcPr>
          <w:p>
            <w:pPr>
              <w:jc w:val="center"/>
            </w:pPr>
          </w:p>
        </w:tc>
        <w:tc>
          <w:tcPr>
            <w:tcW w:w="2373" w:type="dxa"/>
            <w:vAlign w:val="center"/>
          </w:tcPr>
          <w:p>
            <w:pPr>
              <w:jc w:val="center"/>
            </w:pPr>
          </w:p>
        </w:tc>
        <w:tc>
          <w:tcPr>
            <w:tcW w:w="1761" w:type="dxa"/>
            <w:vAlign w:val="center"/>
          </w:tcPr>
          <w:p>
            <w:pPr>
              <w:jc w:val="center"/>
              <w:rPr>
                <w:rFonts w:eastAsia="仿宋_GB2312"/>
                <w:kern w:val="0"/>
                <w:sz w:val="28"/>
                <w:szCs w:val="28"/>
              </w:rPr>
            </w:pPr>
          </w:p>
        </w:tc>
        <w:tc>
          <w:tcPr>
            <w:tcW w:w="1457" w:type="dxa"/>
            <w:vAlign w:val="center"/>
          </w:tcPr>
          <w:p>
            <w:pPr>
              <w:jc w:val="center"/>
            </w:pPr>
          </w:p>
        </w:tc>
        <w:tc>
          <w:tcPr>
            <w:tcW w:w="1454" w:type="dxa"/>
            <w:vAlign w:val="center"/>
          </w:tcPr>
          <w:p>
            <w:pPr>
              <w:jc w:val="center"/>
              <w:rPr>
                <w:rFonts w:eastAsia="仿宋_GB2312"/>
                <w:kern w:val="0"/>
                <w:sz w:val="28"/>
                <w:szCs w:val="28"/>
              </w:rPr>
            </w:pPr>
          </w:p>
        </w:tc>
      </w:tr>
    </w:tbl>
    <w:p>
      <w:pPr>
        <w:rPr>
          <w:rFonts w:hint="eastAsia"/>
        </w:rPr>
      </w:pPr>
    </w:p>
    <w:p>
      <w:pPr>
        <w:spacing w:line="380" w:lineRule="exact"/>
        <w:rPr>
          <w:rFonts w:hint="eastAsia"/>
          <w:b/>
          <w:sz w:val="28"/>
          <w:szCs w:val="28"/>
        </w:rPr>
      </w:pPr>
    </w:p>
    <w:p>
      <w:pPr>
        <w:tabs>
          <w:tab w:val="left" w:pos="658"/>
        </w:tabs>
        <w:jc w:val="left"/>
        <w:rPr>
          <w:rFonts w:hint="eastAsia"/>
          <w:kern w:val="2"/>
          <w:sz w:val="21"/>
          <w:szCs w:val="24"/>
          <w:lang w:val="en-US" w:eastAsia="zh-CN" w:bidi="ar-SA"/>
        </w:rPr>
      </w:pPr>
    </w:p>
    <w:sectPr>
      <w:headerReference r:id="rId4" w:type="default"/>
      <w:footerReference r:id="rId5" w:type="default"/>
      <w:footerReference r:id="rId6" w:type="even"/>
      <w:pgSz w:w="16838" w:h="11906" w:orient="landscape"/>
      <w:pgMar w:top="1286" w:right="1089" w:bottom="158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姚体">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99E82"/>
    <w:multiLevelType w:val="singleLevel"/>
    <w:tmpl w:val="55399E8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B65E4"/>
    <w:rsid w:val="034A6C57"/>
    <w:rsid w:val="0A440011"/>
    <w:rsid w:val="1F8C290F"/>
    <w:rsid w:val="22820831"/>
    <w:rsid w:val="24374D58"/>
    <w:rsid w:val="25F94087"/>
    <w:rsid w:val="3A983C0D"/>
    <w:rsid w:val="3C0D2AEC"/>
    <w:rsid w:val="3C9A7067"/>
    <w:rsid w:val="4205765E"/>
    <w:rsid w:val="4BDB65E4"/>
    <w:rsid w:val="69B17268"/>
    <w:rsid w:val="6C435AC8"/>
    <w:rsid w:val="7D133D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2018-04-23T01:14:00Z</dcterms:created>
  <dc:creator>Administrator</dc:creator>
  <cp:lastModifiedBy>Administrator</cp:lastModifiedBy>
  <dcterms:modified xsi:type="dcterms:W3CDTF">2018-05-03T01:08:21Z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